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1A53" w14:textId="77777777" w:rsidR="00640873" w:rsidRPr="00640873" w:rsidRDefault="00640873" w:rsidP="00640873">
      <w:pPr>
        <w:ind w:left="0" w:right="-29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 xml:space="preserve">Este texto en azul orienta a los equipos de trabajo encargados de la preparación del documento, y por tanto debe ser eliminado de la versión oficial del documento. </w:t>
      </w:r>
    </w:p>
    <w:p w14:paraId="73E9A0A4" w14:textId="77777777" w:rsidR="00640873" w:rsidRPr="00640873" w:rsidRDefault="00640873" w:rsidP="00640873">
      <w:pPr>
        <w:ind w:left="0" w:right="-29"/>
        <w:jc w:val="center"/>
        <w:rPr>
          <w:rFonts w:ascii="Verdana" w:hAnsi="Verdana" w:cs="Arial"/>
          <w:b/>
          <w:i/>
          <w:color w:val="4472C4"/>
          <w:sz w:val="22"/>
          <w:szCs w:val="22"/>
          <w:lang w:val="es-MX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2570"/>
        <w:gridCol w:w="6260"/>
      </w:tblGrid>
      <w:tr w:rsidR="00640873" w:rsidRPr="00640873" w14:paraId="6640B349" w14:textId="77777777" w:rsidTr="006D0F5A">
        <w:tc>
          <w:tcPr>
            <w:tcW w:w="9395" w:type="dxa"/>
            <w:gridSpan w:val="2"/>
          </w:tcPr>
          <w:p w14:paraId="64C4A026" w14:textId="77777777" w:rsidR="00640873" w:rsidRPr="00640873" w:rsidRDefault="00640873" w:rsidP="00640873">
            <w:pPr>
              <w:ind w:left="0"/>
              <w:jc w:val="center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bCs/>
                <w:sz w:val="22"/>
                <w:lang w:eastAsia="en-US"/>
              </w:rPr>
              <w:t>DATOS GENERALES</w:t>
            </w:r>
          </w:p>
        </w:tc>
      </w:tr>
      <w:tr w:rsidR="00640873" w:rsidRPr="00640873" w14:paraId="60F07281" w14:textId="77777777" w:rsidTr="006D0F5A">
        <w:tc>
          <w:tcPr>
            <w:tcW w:w="2689" w:type="dxa"/>
            <w:vAlign w:val="center"/>
          </w:tcPr>
          <w:p w14:paraId="5B2ADD6C" w14:textId="544C331B" w:rsidR="00640873" w:rsidRPr="00640873" w:rsidRDefault="005632DA" w:rsidP="005632DA">
            <w:pPr>
              <w:ind w:left="0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>Nombre de la auditoría interna de segunda línea de defensa a evaluar</w:t>
            </w:r>
          </w:p>
        </w:tc>
        <w:tc>
          <w:tcPr>
            <w:tcW w:w="6706" w:type="dxa"/>
            <w:vAlign w:val="center"/>
          </w:tcPr>
          <w:p w14:paraId="167D5346" w14:textId="7D5E6AED" w:rsidR="00640873" w:rsidRPr="00640873" w:rsidRDefault="00640873" w:rsidP="00640873">
            <w:pPr>
              <w:ind w:left="0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Trascribir el nombre de acuerdo con lo registrado en el Formato Informe de auditoría interna</w:t>
            </w:r>
            <w:r w:rsidR="005632DA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.</w:t>
            </w:r>
          </w:p>
        </w:tc>
      </w:tr>
      <w:tr w:rsidR="00640873" w:rsidRPr="00640873" w14:paraId="29ED5E72" w14:textId="77777777" w:rsidTr="006D0F5A">
        <w:tc>
          <w:tcPr>
            <w:tcW w:w="2689" w:type="dxa"/>
            <w:vAlign w:val="center"/>
          </w:tcPr>
          <w:p w14:paraId="0365A30C" w14:textId="7BBB370E" w:rsidR="00640873" w:rsidRPr="00640873" w:rsidRDefault="005632DA" w:rsidP="005632DA">
            <w:pPr>
              <w:ind w:left="0"/>
              <w:rPr>
                <w:rFonts w:ascii="Verdana" w:hAnsi="Verdana"/>
                <w:bCs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 xml:space="preserve">Fecha de </w:t>
            </w:r>
            <w:r>
              <w:rPr>
                <w:rFonts w:ascii="Verdana" w:hAnsi="Verdana"/>
                <w:sz w:val="22"/>
                <w:lang w:eastAsia="en-US"/>
              </w:rPr>
              <w:t xml:space="preserve">realización de </w:t>
            </w:r>
            <w:r w:rsidRPr="00640873">
              <w:rPr>
                <w:rFonts w:ascii="Verdana" w:hAnsi="Verdana"/>
                <w:sz w:val="22"/>
                <w:lang w:eastAsia="en-US"/>
              </w:rPr>
              <w:t>la evalu</w:t>
            </w:r>
            <w:r>
              <w:rPr>
                <w:rFonts w:ascii="Verdana" w:hAnsi="Verdana"/>
                <w:sz w:val="22"/>
                <w:lang w:eastAsia="en-US"/>
              </w:rPr>
              <w:t>a</w:t>
            </w:r>
            <w:r w:rsidRPr="00640873">
              <w:rPr>
                <w:rFonts w:ascii="Verdana" w:hAnsi="Verdana"/>
                <w:sz w:val="22"/>
                <w:lang w:eastAsia="en-US"/>
              </w:rPr>
              <w:t>ción</w:t>
            </w:r>
          </w:p>
        </w:tc>
        <w:tc>
          <w:tcPr>
            <w:tcW w:w="6706" w:type="dxa"/>
            <w:vAlign w:val="center"/>
          </w:tcPr>
          <w:p w14:paraId="6D2CB137" w14:textId="77777777" w:rsidR="00640873" w:rsidRPr="00640873" w:rsidRDefault="00640873" w:rsidP="00640873">
            <w:pPr>
              <w:ind w:left="0"/>
              <w:jc w:val="left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</w:p>
          <w:p w14:paraId="66976B1D" w14:textId="77777777" w:rsidR="00640873" w:rsidRPr="00640873" w:rsidRDefault="00640873" w:rsidP="00640873">
            <w:pPr>
              <w:ind w:left="0"/>
              <w:jc w:val="left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Registre la fecha en formato (</w:t>
            </w:r>
            <w:proofErr w:type="spellStart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dd</w:t>
            </w:r>
            <w:proofErr w:type="spellEnd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/mm/</w:t>
            </w:r>
            <w:proofErr w:type="spellStart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aaaa</w:t>
            </w:r>
            <w:proofErr w:type="spellEnd"/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 xml:space="preserve">) de la evaluación.   </w:t>
            </w:r>
          </w:p>
          <w:p w14:paraId="59F5132C" w14:textId="77777777" w:rsidR="00640873" w:rsidRPr="00640873" w:rsidRDefault="00640873" w:rsidP="00640873">
            <w:pPr>
              <w:ind w:left="0"/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</w:pPr>
          </w:p>
        </w:tc>
      </w:tr>
    </w:tbl>
    <w:p w14:paraId="124CFEA1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color w:val="00B050"/>
          <w:sz w:val="22"/>
          <w:szCs w:val="22"/>
          <w:lang w:eastAsia="en-US"/>
        </w:rPr>
      </w:pPr>
    </w:p>
    <w:p w14:paraId="2ED11758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Con el objetivo de evaluar la ejecución de la auditoría interna de segunda línea de defensa desarrollada por el equipo de auditor, e identificar oportunidades de mejora frente a esta actividad, se invita a calificar los aspectos indicados, para ello se deberá marcar una sola casilla con una (X)</w:t>
      </w:r>
      <w:r w:rsidRPr="00640873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por respuesta, utilizando la siguiente escala: </w:t>
      </w:r>
    </w:p>
    <w:p w14:paraId="26794EEE" w14:textId="77777777" w:rsidR="00640873" w:rsidRPr="00640873" w:rsidRDefault="00640873" w:rsidP="00640873">
      <w:pPr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44"/>
      </w:tblGrid>
      <w:tr w:rsidR="00640873" w:rsidRPr="00640873" w14:paraId="74DF706F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D5D0A3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3B1BE54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De acuerdo</w:t>
            </w:r>
          </w:p>
        </w:tc>
      </w:tr>
      <w:tr w:rsidR="00640873" w:rsidRPr="00640873" w14:paraId="7F78C33A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AE93CF3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0D3FC0A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Parcialmente de acuerdo</w:t>
            </w:r>
          </w:p>
        </w:tc>
      </w:tr>
      <w:tr w:rsidR="00640873" w:rsidRPr="00640873" w14:paraId="3252F22C" w14:textId="77777777" w:rsidTr="006D0F5A">
        <w:trPr>
          <w:trHeight w:val="25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6E67FBB" w14:textId="77777777" w:rsidR="00640873" w:rsidRPr="00640873" w:rsidRDefault="00640873" w:rsidP="00640873">
            <w:pPr>
              <w:ind w:left="0"/>
              <w:jc w:val="center"/>
              <w:rPr>
                <w:rFonts w:ascii="Verdana" w:eastAsia="Calibri" w:hAnsi="Verdana" w:cs="Arial"/>
                <w:sz w:val="22"/>
                <w:szCs w:val="22"/>
                <w:lang w:eastAsia="es-CO"/>
              </w:rPr>
            </w:pPr>
            <w:r w:rsidRPr="00640873">
              <w:rPr>
                <w:rFonts w:ascii="Verdana" w:eastAsia="Calibri" w:hAnsi="Verdana" w:cs="Arial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3BF05EB" w14:textId="77777777" w:rsidR="00640873" w:rsidRPr="00640873" w:rsidRDefault="00640873" w:rsidP="00640873">
            <w:pPr>
              <w:ind w:left="0"/>
              <w:jc w:val="left"/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</w:pPr>
            <w:r w:rsidRPr="00640873">
              <w:rPr>
                <w:rFonts w:ascii="Verdana" w:eastAsia="Calibri" w:hAnsi="Verdana" w:cs="Arial"/>
                <w:iCs/>
                <w:sz w:val="22"/>
                <w:szCs w:val="22"/>
                <w:lang w:eastAsia="en-US"/>
              </w:rPr>
              <w:t>En desacuerdo</w:t>
            </w:r>
          </w:p>
        </w:tc>
      </w:tr>
    </w:tbl>
    <w:p w14:paraId="332147BE" w14:textId="77777777" w:rsidR="00640873" w:rsidRPr="00640873" w:rsidRDefault="00640873" w:rsidP="00640873">
      <w:pPr>
        <w:spacing w:after="160" w:line="259" w:lineRule="auto"/>
        <w:ind w:left="0"/>
        <w:rPr>
          <w:rFonts w:ascii="Verdana" w:eastAsia="Calibri" w:hAnsi="Verdana" w:cs="Arial"/>
          <w:i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 xml:space="preserve"> </w:t>
      </w:r>
    </w:p>
    <w:tbl>
      <w:tblPr>
        <w:tblStyle w:val="Tablaconcuadrcula3"/>
        <w:tblW w:w="8794" w:type="dxa"/>
        <w:jc w:val="center"/>
        <w:tblLook w:val="04A0" w:firstRow="1" w:lastRow="0" w:firstColumn="1" w:lastColumn="0" w:noHBand="0" w:noVBand="1"/>
      </w:tblPr>
      <w:tblGrid>
        <w:gridCol w:w="421"/>
        <w:gridCol w:w="2780"/>
        <w:gridCol w:w="629"/>
        <w:gridCol w:w="725"/>
        <w:gridCol w:w="629"/>
        <w:gridCol w:w="3610"/>
      </w:tblGrid>
      <w:tr w:rsidR="00014899" w:rsidRPr="00640873" w14:paraId="0600B413" w14:textId="77777777" w:rsidTr="00014899">
        <w:trPr>
          <w:trHeight w:val="280"/>
          <w:tblHeader/>
          <w:jc w:val="center"/>
        </w:trPr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14:paraId="1ECA21FC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 xml:space="preserve">ASPECTO PARA EVALUAR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B8691D8" w14:textId="77777777" w:rsidR="00640873" w:rsidRPr="00640873" w:rsidRDefault="00640873" w:rsidP="00640873">
            <w:pPr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 xml:space="preserve">CALIFICACIÓN* 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14:paraId="0495E862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OBSERVACIONES</w:t>
            </w:r>
          </w:p>
        </w:tc>
      </w:tr>
      <w:tr w:rsidR="00640873" w:rsidRPr="00640873" w14:paraId="5004EF9B" w14:textId="77777777" w:rsidTr="00014899">
        <w:trPr>
          <w:trHeight w:val="454"/>
          <w:tblHeader/>
          <w:jc w:val="center"/>
        </w:trPr>
        <w:tc>
          <w:tcPr>
            <w:tcW w:w="3256" w:type="dxa"/>
            <w:gridSpan w:val="2"/>
            <w:vMerge/>
            <w:vAlign w:val="center"/>
          </w:tcPr>
          <w:p w14:paraId="6408E06B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b/>
                <w:bCs/>
                <w:sz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964675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9CB52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9FA4E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sz w:val="22"/>
                <w:lang w:eastAsia="en-US"/>
              </w:rPr>
            </w:pPr>
            <w:r w:rsidRPr="00640873">
              <w:rPr>
                <w:rFonts w:ascii="Verdana" w:eastAsia="MS Gothic" w:hAnsi="Verdana"/>
                <w:sz w:val="22"/>
                <w:lang w:eastAsia="en-US"/>
              </w:rPr>
              <w:t>1</w:t>
            </w:r>
          </w:p>
        </w:tc>
        <w:tc>
          <w:tcPr>
            <w:tcW w:w="3696" w:type="dxa"/>
            <w:vMerge/>
            <w:vAlign w:val="center"/>
          </w:tcPr>
          <w:p w14:paraId="3524635E" w14:textId="77777777" w:rsidR="00640873" w:rsidRPr="00640873" w:rsidRDefault="00640873" w:rsidP="00640873">
            <w:pPr>
              <w:keepNext/>
              <w:keepLines/>
              <w:ind w:left="0"/>
              <w:jc w:val="center"/>
              <w:outlineLvl w:val="2"/>
              <w:rPr>
                <w:rFonts w:ascii="Verdana" w:eastAsia="MS Gothic" w:hAnsi="Verdana"/>
                <w:b/>
                <w:bCs/>
                <w:sz w:val="22"/>
                <w:lang w:eastAsia="en-US"/>
              </w:rPr>
            </w:pPr>
          </w:p>
        </w:tc>
      </w:tr>
      <w:tr w:rsidR="00640873" w:rsidRPr="00640873" w14:paraId="05B994F9" w14:textId="77777777" w:rsidTr="00014899">
        <w:trPr>
          <w:trHeight w:val="850"/>
          <w:jc w:val="center"/>
        </w:trPr>
        <w:tc>
          <w:tcPr>
            <w:tcW w:w="425" w:type="dxa"/>
            <w:vAlign w:val="center"/>
          </w:tcPr>
          <w:p w14:paraId="6868DAB5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 w:rsidRPr="00640873">
              <w:rPr>
                <w:rFonts w:ascii="Verdana" w:hAnsi="Verdana"/>
                <w:sz w:val="22"/>
                <w:lang w:eastAsia="en-US"/>
              </w:rPr>
              <w:t>1</w:t>
            </w:r>
          </w:p>
        </w:tc>
        <w:tc>
          <w:tcPr>
            <w:tcW w:w="2831" w:type="dxa"/>
            <w:vAlign w:val="center"/>
          </w:tcPr>
          <w:p w14:paraId="0A962E3D" w14:textId="51485A3D" w:rsid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El </w:t>
            </w:r>
            <w:r w:rsidR="008A67AA">
              <w:rPr>
                <w:rFonts w:ascii="Verdana" w:hAnsi="Verdana"/>
                <w:sz w:val="22"/>
                <w:lang w:eastAsia="en-US"/>
              </w:rPr>
              <w:t xml:space="preserve">plan detallado de auditorías de segunda línea de defensa </w:t>
            </w:r>
            <w:r>
              <w:rPr>
                <w:rFonts w:ascii="Verdana" w:hAnsi="Verdana"/>
                <w:sz w:val="22"/>
                <w:lang w:eastAsia="en-US"/>
              </w:rPr>
              <w:t xml:space="preserve">fue </w:t>
            </w:r>
            <w:r w:rsidRPr="00640873">
              <w:rPr>
                <w:rFonts w:ascii="Verdana" w:hAnsi="Verdana"/>
                <w:sz w:val="22"/>
                <w:lang w:eastAsia="en-US"/>
              </w:rPr>
              <w:t>comunicad</w:t>
            </w:r>
            <w:r>
              <w:rPr>
                <w:rFonts w:ascii="Verdana" w:hAnsi="Verdana"/>
                <w:sz w:val="22"/>
                <w:lang w:eastAsia="en-US"/>
              </w:rPr>
              <w:t>o?</w:t>
            </w:r>
          </w:p>
          <w:p w14:paraId="199B43F3" w14:textId="7257580C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48A6DDB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7DA56DA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E6DA79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  <w:vAlign w:val="center"/>
          </w:tcPr>
          <w:p w14:paraId="5FC43888" w14:textId="77777777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bCs/>
                <w:color w:val="2E74B5"/>
                <w:sz w:val="22"/>
                <w:lang w:eastAsia="en-US"/>
              </w:rPr>
            </w:pPr>
            <w:r w:rsidRPr="00640873">
              <w:rPr>
                <w:rFonts w:ascii="Verdana" w:hAnsi="Verdana"/>
                <w:i/>
                <w:color w:val="2E74B5"/>
                <w:sz w:val="22"/>
                <w:lang w:val="es-ES_tradnl" w:eastAsia="es-CO"/>
              </w:rPr>
              <w:t>Indique las observaciones que considere pertinentes con base en la respuesta.</w:t>
            </w:r>
          </w:p>
        </w:tc>
      </w:tr>
      <w:tr w:rsidR="00640873" w:rsidRPr="00640873" w14:paraId="0B851BAE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3B94C696" w14:textId="39C21E76" w:rsidR="00640873" w:rsidRPr="00640873" w:rsidRDefault="00640873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2</w:t>
            </w:r>
          </w:p>
        </w:tc>
        <w:tc>
          <w:tcPr>
            <w:tcW w:w="2831" w:type="dxa"/>
            <w:vAlign w:val="center"/>
          </w:tcPr>
          <w:p w14:paraId="55932FD3" w14:textId="651A5A52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>Se citó y ejecutó una reunión de apertura, donde se presentó el equipo auditor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</w:tcPr>
          <w:p w14:paraId="0A9E887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7EE7379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74D8D2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  <w:vAlign w:val="center"/>
          </w:tcPr>
          <w:p w14:paraId="452DDD06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color w:val="2E74B5"/>
                <w:sz w:val="22"/>
                <w:lang w:eastAsia="en-US"/>
              </w:rPr>
            </w:pPr>
          </w:p>
        </w:tc>
      </w:tr>
      <w:tr w:rsidR="00640873" w:rsidRPr="00640873" w14:paraId="2B61A7AC" w14:textId="77777777" w:rsidTr="00014899">
        <w:trPr>
          <w:trHeight w:val="907"/>
          <w:jc w:val="center"/>
        </w:trPr>
        <w:tc>
          <w:tcPr>
            <w:tcW w:w="425" w:type="dxa"/>
            <w:vAlign w:val="center"/>
          </w:tcPr>
          <w:p w14:paraId="0C83964A" w14:textId="1FDCD4D0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3</w:t>
            </w:r>
          </w:p>
        </w:tc>
        <w:tc>
          <w:tcPr>
            <w:tcW w:w="2831" w:type="dxa"/>
            <w:vAlign w:val="center"/>
          </w:tcPr>
          <w:p w14:paraId="2F295193" w14:textId="24E87C9C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La auditoría se desarrolló conforme lo </w:t>
            </w:r>
            <w:r w:rsidR="00014899">
              <w:rPr>
                <w:rFonts w:ascii="Verdana" w:hAnsi="Verdana"/>
                <w:sz w:val="22"/>
                <w:lang w:eastAsia="en-US"/>
              </w:rPr>
              <w:t>definido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 en el </w:t>
            </w:r>
            <w:r w:rsidR="008A67AA">
              <w:rPr>
                <w:rFonts w:ascii="Verdana" w:hAnsi="Verdana"/>
                <w:sz w:val="22"/>
                <w:lang w:eastAsia="en-US"/>
              </w:rPr>
              <w:t>plan detallado de auditorías de segunda línea de defensa?</w:t>
            </w:r>
          </w:p>
        </w:tc>
        <w:tc>
          <w:tcPr>
            <w:tcW w:w="567" w:type="dxa"/>
          </w:tcPr>
          <w:p w14:paraId="5F2B532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1C2329AA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C020E57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45ECE032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43C25DB3" w14:textId="77777777" w:rsidTr="00014899">
        <w:trPr>
          <w:trHeight w:val="907"/>
          <w:jc w:val="center"/>
        </w:trPr>
        <w:tc>
          <w:tcPr>
            <w:tcW w:w="425" w:type="dxa"/>
            <w:vAlign w:val="center"/>
          </w:tcPr>
          <w:p w14:paraId="5C6A2C3A" w14:textId="75DCE98E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2831" w:type="dxa"/>
            <w:vAlign w:val="center"/>
          </w:tcPr>
          <w:p w14:paraId="702F967E" w14:textId="2ED077FA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¿Se comunicó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 un informe de auditoría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</w:tcPr>
          <w:p w14:paraId="6CAD4F6A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4FCC8839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492D024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3F47E253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68C31B84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167C9027" w14:textId="36F8DD0E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5</w:t>
            </w:r>
          </w:p>
        </w:tc>
        <w:tc>
          <w:tcPr>
            <w:tcW w:w="2831" w:type="dxa"/>
            <w:vAlign w:val="center"/>
          </w:tcPr>
          <w:p w14:paraId="43B2DFD7" w14:textId="685C8785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>El equipo auditor demostró competencia necesaria para el desarrollo de la auditoría interna</w:t>
            </w:r>
            <w:r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4042135F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41EDFC4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1F4F92D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0E082012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640873" w14:paraId="6D5DC4AA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20039403" w14:textId="04452E4B" w:rsidR="00640873" w:rsidRPr="00640873" w:rsidRDefault="001B7316" w:rsidP="00640873">
            <w:pPr>
              <w:tabs>
                <w:tab w:val="num" w:pos="284"/>
              </w:tabs>
              <w:ind w:left="0"/>
              <w:jc w:val="center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6</w:t>
            </w:r>
          </w:p>
        </w:tc>
        <w:tc>
          <w:tcPr>
            <w:tcW w:w="2831" w:type="dxa"/>
            <w:vAlign w:val="center"/>
          </w:tcPr>
          <w:p w14:paraId="4451F0A3" w14:textId="15873999" w:rsidR="00640873" w:rsidRPr="00640873" w:rsidRDefault="00640873" w:rsidP="00640873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¿</w:t>
            </w:r>
            <w:r w:rsidRPr="00640873">
              <w:rPr>
                <w:rFonts w:ascii="Verdana" w:hAnsi="Verdana"/>
                <w:sz w:val="22"/>
                <w:lang w:eastAsia="en-US"/>
              </w:rPr>
              <w:t xml:space="preserve">El equipo auditor mantuvo una actitud propositiva y de respeto frente al auditado y demás grupos de interés con quienes </w:t>
            </w:r>
            <w:r w:rsidR="00014899" w:rsidRPr="00640873">
              <w:rPr>
                <w:rFonts w:ascii="Verdana" w:hAnsi="Verdana"/>
                <w:sz w:val="22"/>
                <w:lang w:eastAsia="en-US"/>
              </w:rPr>
              <w:t>interactuó</w:t>
            </w:r>
            <w:r w:rsidR="00014899"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168963E0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2FC946DE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7B078DB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28194AF8" w14:textId="77777777" w:rsidR="00640873" w:rsidRPr="00640873" w:rsidRDefault="00640873" w:rsidP="00640873">
            <w:pPr>
              <w:tabs>
                <w:tab w:val="num" w:pos="284"/>
              </w:tabs>
              <w:ind w:left="0"/>
              <w:jc w:val="left"/>
              <w:rPr>
                <w:rFonts w:ascii="Verdana" w:hAnsi="Verdana"/>
                <w:sz w:val="22"/>
                <w:lang w:eastAsia="en-US"/>
              </w:rPr>
            </w:pPr>
          </w:p>
        </w:tc>
      </w:tr>
      <w:tr w:rsidR="00640873" w:rsidRPr="00014899" w14:paraId="734E0772" w14:textId="77777777" w:rsidTr="00014899">
        <w:trPr>
          <w:trHeight w:val="794"/>
          <w:jc w:val="center"/>
        </w:trPr>
        <w:tc>
          <w:tcPr>
            <w:tcW w:w="425" w:type="dxa"/>
            <w:vAlign w:val="center"/>
          </w:tcPr>
          <w:p w14:paraId="414E8CEB" w14:textId="6D0D9C4E" w:rsidR="00640873" w:rsidRPr="00640873" w:rsidRDefault="001B7316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>
              <w:rPr>
                <w:rFonts w:ascii="Verdana" w:hAnsi="Verdana"/>
                <w:sz w:val="22"/>
                <w:lang w:eastAsia="en-US"/>
              </w:rPr>
              <w:t>7</w:t>
            </w:r>
          </w:p>
        </w:tc>
        <w:tc>
          <w:tcPr>
            <w:tcW w:w="2831" w:type="dxa"/>
            <w:vAlign w:val="center"/>
          </w:tcPr>
          <w:p w14:paraId="7D80E138" w14:textId="03B4544C" w:rsidR="00640873" w:rsidRPr="00640873" w:rsidRDefault="00014899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  <w:r w:rsidRPr="00014899">
              <w:rPr>
                <w:rFonts w:ascii="Verdana" w:hAnsi="Verdana"/>
                <w:sz w:val="22"/>
                <w:lang w:eastAsia="en-US"/>
              </w:rPr>
              <w:t>¿</w:t>
            </w:r>
            <w:r w:rsidR="00640873" w:rsidRPr="00640873">
              <w:rPr>
                <w:rFonts w:ascii="Verdana" w:hAnsi="Verdana"/>
                <w:sz w:val="22"/>
                <w:lang w:eastAsia="en-US"/>
              </w:rPr>
              <w:t>Los resultados de la auditoría interna fueron claros, coherentes, consistentes y fundamentados en evidencias</w:t>
            </w:r>
            <w:r w:rsidRPr="00014899">
              <w:rPr>
                <w:rFonts w:ascii="Verdana" w:hAnsi="Verdana"/>
                <w:sz w:val="22"/>
                <w:lang w:eastAsia="en-US"/>
              </w:rPr>
              <w:t>?</w:t>
            </w:r>
          </w:p>
        </w:tc>
        <w:tc>
          <w:tcPr>
            <w:tcW w:w="567" w:type="dxa"/>
            <w:vAlign w:val="center"/>
          </w:tcPr>
          <w:p w14:paraId="544D16FB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708" w:type="dxa"/>
          </w:tcPr>
          <w:p w14:paraId="2C777BEB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7ED9ACF3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  <w:tc>
          <w:tcPr>
            <w:tcW w:w="3696" w:type="dxa"/>
          </w:tcPr>
          <w:p w14:paraId="7FCCEA86" w14:textId="77777777" w:rsidR="00640873" w:rsidRPr="00640873" w:rsidRDefault="00640873" w:rsidP="00014899">
            <w:pPr>
              <w:tabs>
                <w:tab w:val="num" w:pos="284"/>
              </w:tabs>
              <w:ind w:left="0"/>
              <w:rPr>
                <w:rFonts w:ascii="Verdana" w:hAnsi="Verdana"/>
                <w:sz w:val="22"/>
                <w:lang w:eastAsia="en-US"/>
              </w:rPr>
            </w:pPr>
          </w:p>
        </w:tc>
      </w:tr>
    </w:tbl>
    <w:p w14:paraId="1380887E" w14:textId="77777777" w:rsidR="00640873" w:rsidRPr="00640873" w:rsidRDefault="00640873" w:rsidP="00014899">
      <w:pPr>
        <w:tabs>
          <w:tab w:val="left" w:pos="2048"/>
        </w:tabs>
        <w:spacing w:after="160" w:line="259" w:lineRule="auto"/>
        <w:ind w:left="0"/>
        <w:rPr>
          <w:rFonts w:ascii="Verdana" w:eastAsia="Calibri" w:hAnsi="Verdana" w:cs="Arial"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*La calificación otorgada tendrá un manejo imparcial y objetivo por parte de la OAP-GIMI.</w:t>
      </w:r>
    </w:p>
    <w:p w14:paraId="450108CA" w14:textId="77777777" w:rsidR="00640873" w:rsidRPr="00640873" w:rsidRDefault="00640873" w:rsidP="00014899">
      <w:pPr>
        <w:spacing w:after="160" w:line="259" w:lineRule="auto"/>
        <w:ind w:left="0"/>
        <w:rPr>
          <w:rFonts w:ascii="Verdana" w:eastAsia="Calibri" w:hAnsi="Verdana" w:cs="Arial"/>
          <w:i/>
          <w:color w:val="4472C4"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iCs/>
          <w:sz w:val="22"/>
          <w:szCs w:val="22"/>
          <w:lang w:eastAsia="en-US"/>
        </w:rPr>
        <w:t>EVALUADOR</w:t>
      </w:r>
    </w:p>
    <w:p w14:paraId="53BAFE01" w14:textId="77777777" w:rsidR="00640873" w:rsidRPr="00640873" w:rsidRDefault="00640873" w:rsidP="00014899">
      <w:pPr>
        <w:spacing w:after="160" w:line="259" w:lineRule="auto"/>
        <w:ind w:left="0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>Registre el nombre y cargo del líder del proceso auditado, líder del sistema de gestión auditado. (Destinatario principal del Informe Final de la auditoría).</w:t>
      </w:r>
    </w:p>
    <w:p w14:paraId="47AF5749" w14:textId="77777777" w:rsidR="00640873" w:rsidRPr="00640873" w:rsidRDefault="00640873" w:rsidP="00014899">
      <w:pPr>
        <w:spacing w:after="160" w:line="259" w:lineRule="auto"/>
        <w:ind w:left="0"/>
        <w:rPr>
          <w:rFonts w:ascii="Verdana" w:eastAsia="Calibri" w:hAnsi="Verdana" w:cs="Arial"/>
          <w:bCs/>
          <w:sz w:val="22"/>
          <w:szCs w:val="22"/>
          <w:lang w:eastAsia="en-US"/>
        </w:rPr>
      </w:pPr>
      <w:r w:rsidRPr="00640873">
        <w:rPr>
          <w:rFonts w:ascii="Verdana" w:eastAsia="Calibri" w:hAnsi="Verdana" w:cs="Arial"/>
          <w:bCs/>
          <w:sz w:val="22"/>
          <w:szCs w:val="22"/>
          <w:lang w:eastAsia="en-US"/>
        </w:rPr>
        <w:t>CANAL DE COMUNCIACIÓN</w:t>
      </w:r>
    </w:p>
    <w:p w14:paraId="2CB46D14" w14:textId="77777777" w:rsidR="00640873" w:rsidRPr="00640873" w:rsidRDefault="00640873" w:rsidP="00014899">
      <w:pPr>
        <w:spacing w:after="160" w:line="259" w:lineRule="auto"/>
        <w:ind w:left="0"/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</w:pPr>
      <w:r w:rsidRPr="00640873">
        <w:rPr>
          <w:rFonts w:ascii="Verdana" w:hAnsi="Verdana" w:cs="Arial"/>
          <w:i/>
          <w:color w:val="2E74B5"/>
          <w:sz w:val="22"/>
          <w:szCs w:val="22"/>
          <w:lang w:val="es-ES_tradnl" w:eastAsia="es-CO"/>
        </w:rPr>
        <w:t xml:space="preserve">Indique nombre y cargo del profesional designado como canal de comunicación por el auditado cuando aplique.  </w:t>
      </w:r>
    </w:p>
    <w:p w14:paraId="78F80EE1" w14:textId="77777777" w:rsidR="00640873" w:rsidRPr="00640873" w:rsidRDefault="00640873" w:rsidP="003F69D6">
      <w:pPr>
        <w:ind w:left="0"/>
        <w:jc w:val="left"/>
        <w:rPr>
          <w:rFonts w:ascii="Verdana" w:hAnsi="Verdana" w:cs="Arial"/>
          <w:b/>
          <w:sz w:val="22"/>
          <w:szCs w:val="22"/>
        </w:rPr>
      </w:pPr>
    </w:p>
    <w:sectPr w:rsidR="00640873" w:rsidRPr="00640873" w:rsidSect="00D87E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7" w:right="1701" w:bottom="141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11A9" w14:textId="77777777" w:rsidR="0040183D" w:rsidRDefault="0040183D">
      <w:r>
        <w:separator/>
      </w:r>
    </w:p>
  </w:endnote>
  <w:endnote w:type="continuationSeparator" w:id="0">
    <w:p w14:paraId="13B92124" w14:textId="77777777" w:rsidR="0040183D" w:rsidRDefault="0040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3D9" w14:textId="3A0F54B0" w:rsidR="00103DEC" w:rsidRPr="00275193" w:rsidRDefault="00103DEC" w:rsidP="0080072E">
    <w:pPr>
      <w:pStyle w:val="Piedepgina"/>
      <w:jc w:val="right"/>
      <w:rPr>
        <w:rFonts w:ascii="Verdana" w:hAnsi="Verdana" w:cs="Arial"/>
        <w:sz w:val="16"/>
        <w:szCs w:val="16"/>
      </w:rPr>
    </w:pPr>
  </w:p>
  <w:p w14:paraId="49DF1785" w14:textId="75FB29E6" w:rsidR="00464139" w:rsidRPr="007A0CD4" w:rsidRDefault="00464139" w:rsidP="00681E40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77777777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C7892" w14:textId="77777777" w:rsidR="0040183D" w:rsidRDefault="0040183D">
      <w:r>
        <w:separator/>
      </w:r>
    </w:p>
  </w:footnote>
  <w:footnote w:type="continuationSeparator" w:id="0">
    <w:p w14:paraId="1F31DB0F" w14:textId="77777777" w:rsidR="0040183D" w:rsidRDefault="0040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0DEB" w14:textId="77777777" w:rsidR="00225CEE" w:rsidRDefault="00225C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3017AD1E" w:rsidR="00464139" w:rsidRPr="003F57B0" w:rsidRDefault="00225CEE" w:rsidP="00F14B33">
    <w:pPr>
      <w:pStyle w:val="Encabezado"/>
      <w:rPr>
        <w:rFonts w:ascii="Verdana" w:hAnsi="Verdana"/>
        <w:i/>
        <w:sz w:val="20"/>
      </w:rPr>
    </w:pPr>
    <w:r>
      <w:rPr>
        <w:rFonts w:ascii="Verdana" w:hAnsi="Verdana"/>
        <w:i/>
        <w:noProof/>
        <w:sz w:val="20"/>
        <w:lang w:val="es-CO" w:eastAsia="es-CO"/>
      </w:rPr>
      <w:drawing>
        <wp:anchor distT="0" distB="0" distL="114300" distR="114300" simplePos="0" relativeHeight="251667456" behindDoc="1" locked="0" layoutInCell="1" allowOverlap="1" wp14:anchorId="18401EE1" wp14:editId="22572D94">
          <wp:simplePos x="0" y="0"/>
          <wp:positionH relativeFrom="column">
            <wp:posOffset>2294890</wp:posOffset>
          </wp:positionH>
          <wp:positionV relativeFrom="paragraph">
            <wp:posOffset>-440690</wp:posOffset>
          </wp:positionV>
          <wp:extent cx="1117600" cy="699770"/>
          <wp:effectExtent l="0" t="0" r="0" b="0"/>
          <wp:wrapThrough wrapText="bothSides">
            <wp:wrapPolygon edited="0">
              <wp:start x="0" y="0"/>
              <wp:lineTo x="0" y="21169"/>
              <wp:lineTo x="21355" y="21169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3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78EC4B7E" w14:textId="1EE17F4A" w:rsidR="00103DEC" w:rsidRPr="001735FA" w:rsidRDefault="00225CEE" w:rsidP="00225CE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bookmarkStart w:id="0" w:name="_Hlk137548178"/>
          <w:r>
            <w:rPr>
              <w:rFonts w:ascii="Verdana" w:hAnsi="Verdana" w:cs="Arial"/>
              <w:bCs/>
              <w:sz w:val="20"/>
            </w:rPr>
            <w:t xml:space="preserve">FORMATO: </w:t>
          </w:r>
          <w:r w:rsidR="00640873">
            <w:rPr>
              <w:rFonts w:ascii="Verdana" w:hAnsi="Verdana" w:cs="Arial"/>
              <w:bCs/>
              <w:sz w:val="20"/>
            </w:rPr>
            <w:t xml:space="preserve">EVALUACIÓN AUDITORIA </w:t>
          </w:r>
          <w:r w:rsidR="00FB511E">
            <w:rPr>
              <w:rFonts w:ascii="Verdana" w:hAnsi="Verdana" w:cs="Arial"/>
              <w:bCs/>
              <w:sz w:val="20"/>
            </w:rPr>
            <w:t>INTER</w:t>
          </w:r>
          <w:r w:rsidR="00B35428">
            <w:rPr>
              <w:rFonts w:ascii="Verdana" w:hAnsi="Verdana" w:cs="Arial"/>
              <w:bCs/>
              <w:sz w:val="20"/>
            </w:rPr>
            <w:t>N</w:t>
          </w:r>
          <w:r w:rsidR="00FB511E">
            <w:rPr>
              <w:rFonts w:ascii="Verdana" w:hAnsi="Verdana" w:cs="Arial"/>
              <w:bCs/>
              <w:sz w:val="20"/>
            </w:rPr>
            <w:t xml:space="preserve">A DE </w:t>
          </w:r>
          <w:r w:rsidR="00640873">
            <w:rPr>
              <w:rFonts w:ascii="Verdana" w:hAnsi="Verdana" w:cs="Arial"/>
              <w:bCs/>
              <w:sz w:val="20"/>
            </w:rPr>
            <w:t>SEGUNDA LINEA DE DEFENSA.</w:t>
          </w:r>
        </w:p>
        <w:bookmarkEnd w:id="0"/>
        <w:p w14:paraId="1C190B40" w14:textId="797647E1" w:rsidR="00103DEC" w:rsidRPr="001735FA" w:rsidRDefault="00103DEC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="006156E7">
            <w:rPr>
              <w:rFonts w:ascii="Verdana" w:hAnsi="Verdana" w:cs="Arial"/>
              <w:bCs/>
              <w:sz w:val="20"/>
            </w:rPr>
            <w:t>SEGUIMIENTO Y MEJORA CONTINUA</w:t>
          </w:r>
        </w:p>
        <w:p w14:paraId="510FF146" w14:textId="3F2D7217" w:rsidR="00103DEC" w:rsidRDefault="00225CEE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/>
              <w:bCs/>
              <w:sz w:val="20"/>
            </w:rPr>
            <w:t>Versión:</w:t>
          </w:r>
          <w:r w:rsidR="00414859">
            <w:rPr>
              <w:rFonts w:ascii="Verdana" w:hAnsi="Verdana"/>
              <w:bCs/>
              <w:sz w:val="20"/>
            </w:rPr>
            <w:t>1</w:t>
          </w:r>
          <w:r>
            <w:rPr>
              <w:rFonts w:ascii="Verdana" w:hAnsi="Verdana"/>
              <w:bCs/>
              <w:sz w:val="20"/>
            </w:rPr>
            <w:t>.0</w:t>
          </w:r>
          <w:r w:rsidR="00103DEC">
            <w:rPr>
              <w:rFonts w:ascii="Verdana" w:hAnsi="Verdana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414859">
            <w:rPr>
              <w:rFonts w:ascii="Verdana" w:hAnsi="Verdana" w:cs="Arial"/>
              <w:bCs/>
              <w:sz w:val="20"/>
            </w:rPr>
            <w:t>03</w:t>
          </w:r>
          <w:r w:rsidR="00103DEC" w:rsidRPr="001735FA">
            <w:rPr>
              <w:rFonts w:ascii="Verdana" w:hAnsi="Verdana" w:cs="Arial"/>
              <w:bCs/>
              <w:sz w:val="20"/>
            </w:rPr>
            <w:t>/</w:t>
          </w:r>
          <w:r w:rsidR="00414859">
            <w:rPr>
              <w:rFonts w:ascii="Verdana" w:hAnsi="Verdana" w:cs="Arial"/>
              <w:bCs/>
              <w:sz w:val="20"/>
            </w:rPr>
            <w:t>10</w:t>
          </w:r>
          <w:r w:rsidR="00103DEC"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>2024</w:t>
          </w:r>
          <w:r w:rsidR="00103DEC">
            <w:rPr>
              <w:rFonts w:ascii="Verdana" w:hAnsi="Verdana" w:cs="Arial"/>
              <w:bCs/>
              <w:sz w:val="20"/>
            </w:rPr>
            <w:t xml:space="preserve"> </w:t>
          </w:r>
          <w:r w:rsidR="00103DEC" w:rsidRPr="001735FA">
            <w:rPr>
              <w:rFonts w:ascii="Verdana" w:hAnsi="Verdana" w:cs="Arial"/>
              <w:bCs/>
              <w:sz w:val="20"/>
            </w:rPr>
            <w:t>Código</w:t>
          </w:r>
          <w:r w:rsidR="00103DEC"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414859">
            <w:rPr>
              <w:rFonts w:ascii="Verdana" w:hAnsi="Verdana" w:cs="Arial"/>
              <w:bCs/>
              <w:sz w:val="20"/>
            </w:rPr>
            <w:t>SMC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275193">
            <w:rPr>
              <w:rFonts w:ascii="Verdana" w:hAnsi="Verdana" w:cs="Arial"/>
              <w:bCs/>
              <w:sz w:val="20"/>
            </w:rPr>
            <w:t>F</w:t>
          </w:r>
          <w:r w:rsidR="00103DEC" w:rsidRPr="00F47A3B">
            <w:rPr>
              <w:rFonts w:ascii="Verdana" w:hAnsi="Verdana" w:cs="Arial"/>
              <w:bCs/>
              <w:sz w:val="20"/>
            </w:rPr>
            <w:t>-</w:t>
          </w:r>
          <w:r w:rsidR="00414859">
            <w:rPr>
              <w:rFonts w:ascii="Verdana" w:hAnsi="Verdana" w:cs="Arial"/>
              <w:bCs/>
              <w:sz w:val="20"/>
            </w:rPr>
            <w:t>23</w:t>
          </w:r>
        </w:p>
        <w:p w14:paraId="07D14E13" w14:textId="76CF85C6" w:rsidR="00225CEE" w:rsidRPr="0096404F" w:rsidRDefault="00225CEE" w:rsidP="00103DEC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AFB4" w14:textId="77777777" w:rsidR="00225CEE" w:rsidRDefault="00225C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5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99260737">
    <w:abstractNumId w:val="12"/>
  </w:num>
  <w:num w:numId="2" w16cid:durableId="1096823917">
    <w:abstractNumId w:val="24"/>
  </w:num>
  <w:num w:numId="3" w16cid:durableId="739710840">
    <w:abstractNumId w:val="19"/>
  </w:num>
  <w:num w:numId="4" w16cid:durableId="631712449">
    <w:abstractNumId w:val="15"/>
  </w:num>
  <w:num w:numId="5" w16cid:durableId="503208344">
    <w:abstractNumId w:val="11"/>
  </w:num>
  <w:num w:numId="6" w16cid:durableId="591665392">
    <w:abstractNumId w:val="16"/>
  </w:num>
  <w:num w:numId="7" w16cid:durableId="1752970848">
    <w:abstractNumId w:val="40"/>
  </w:num>
  <w:num w:numId="8" w16cid:durableId="334918107">
    <w:abstractNumId w:val="31"/>
  </w:num>
  <w:num w:numId="9" w16cid:durableId="874923602">
    <w:abstractNumId w:val="30"/>
  </w:num>
  <w:num w:numId="10" w16cid:durableId="1139037057">
    <w:abstractNumId w:val="7"/>
  </w:num>
  <w:num w:numId="11" w16cid:durableId="1856917072">
    <w:abstractNumId w:val="3"/>
  </w:num>
  <w:num w:numId="12" w16cid:durableId="1672835764">
    <w:abstractNumId w:val="20"/>
  </w:num>
  <w:num w:numId="13" w16cid:durableId="37778903">
    <w:abstractNumId w:val="25"/>
  </w:num>
  <w:num w:numId="14" w16cid:durableId="711461615">
    <w:abstractNumId w:val="33"/>
  </w:num>
  <w:num w:numId="15" w16cid:durableId="228536092">
    <w:abstractNumId w:val="17"/>
  </w:num>
  <w:num w:numId="16" w16cid:durableId="318270622">
    <w:abstractNumId w:val="41"/>
  </w:num>
  <w:num w:numId="17" w16cid:durableId="2109932891">
    <w:abstractNumId w:val="42"/>
  </w:num>
  <w:num w:numId="18" w16cid:durableId="1483237168">
    <w:abstractNumId w:val="27"/>
  </w:num>
  <w:num w:numId="19" w16cid:durableId="1011760826">
    <w:abstractNumId w:val="1"/>
  </w:num>
  <w:num w:numId="20" w16cid:durableId="379718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1119035">
    <w:abstractNumId w:val="5"/>
  </w:num>
  <w:num w:numId="22" w16cid:durableId="51781498">
    <w:abstractNumId w:val="8"/>
  </w:num>
  <w:num w:numId="23" w16cid:durableId="1688099117">
    <w:abstractNumId w:val="23"/>
  </w:num>
  <w:num w:numId="24" w16cid:durableId="1891959392">
    <w:abstractNumId w:val="21"/>
  </w:num>
  <w:num w:numId="25" w16cid:durableId="1256479839">
    <w:abstractNumId w:val="2"/>
  </w:num>
  <w:num w:numId="26" w16cid:durableId="106242042">
    <w:abstractNumId w:val="43"/>
  </w:num>
  <w:num w:numId="27" w16cid:durableId="306936455">
    <w:abstractNumId w:val="9"/>
  </w:num>
  <w:num w:numId="28" w16cid:durableId="1276983238">
    <w:abstractNumId w:val="43"/>
    <w:lvlOverride w:ilvl="0">
      <w:startOverride w:val="7"/>
    </w:lvlOverride>
  </w:num>
  <w:num w:numId="29" w16cid:durableId="135220336">
    <w:abstractNumId w:val="29"/>
  </w:num>
  <w:num w:numId="30" w16cid:durableId="709185404">
    <w:abstractNumId w:val="38"/>
  </w:num>
  <w:num w:numId="31" w16cid:durableId="954097649">
    <w:abstractNumId w:val="4"/>
  </w:num>
  <w:num w:numId="32" w16cid:durableId="107624819">
    <w:abstractNumId w:val="32"/>
  </w:num>
  <w:num w:numId="33" w16cid:durableId="1726369317">
    <w:abstractNumId w:val="14"/>
  </w:num>
  <w:num w:numId="34" w16cid:durableId="797529083">
    <w:abstractNumId w:val="34"/>
  </w:num>
  <w:num w:numId="35" w16cid:durableId="349601436">
    <w:abstractNumId w:val="26"/>
  </w:num>
  <w:num w:numId="36" w16cid:durableId="607346583">
    <w:abstractNumId w:val="0"/>
  </w:num>
  <w:num w:numId="37" w16cid:durableId="1849368497">
    <w:abstractNumId w:val="39"/>
  </w:num>
  <w:num w:numId="38" w16cid:durableId="1581480616">
    <w:abstractNumId w:val="10"/>
  </w:num>
  <w:num w:numId="39" w16cid:durableId="330763856">
    <w:abstractNumId w:val="35"/>
  </w:num>
  <w:num w:numId="40" w16cid:durableId="664672538">
    <w:abstractNumId w:val="37"/>
  </w:num>
  <w:num w:numId="41" w16cid:durableId="119998977">
    <w:abstractNumId w:val="22"/>
  </w:num>
  <w:num w:numId="42" w16cid:durableId="2016957356">
    <w:abstractNumId w:val="10"/>
    <w:lvlOverride w:ilvl="0">
      <w:startOverride w:val="5"/>
    </w:lvlOverride>
    <w:lvlOverride w:ilvl="1">
      <w:startOverride w:val="4"/>
    </w:lvlOverride>
  </w:num>
  <w:num w:numId="43" w16cid:durableId="806824051">
    <w:abstractNumId w:val="10"/>
    <w:lvlOverride w:ilvl="0">
      <w:startOverride w:val="5"/>
    </w:lvlOverride>
    <w:lvlOverride w:ilvl="1">
      <w:startOverride w:val="4"/>
    </w:lvlOverride>
  </w:num>
  <w:num w:numId="44" w16cid:durableId="1933246523">
    <w:abstractNumId w:val="10"/>
    <w:lvlOverride w:ilvl="0">
      <w:startOverride w:val="5"/>
    </w:lvlOverride>
    <w:lvlOverride w:ilvl="1">
      <w:startOverride w:val="4"/>
    </w:lvlOverride>
  </w:num>
  <w:num w:numId="45" w16cid:durableId="441461215">
    <w:abstractNumId w:val="13"/>
  </w:num>
  <w:num w:numId="46" w16cid:durableId="1276979705">
    <w:abstractNumId w:val="36"/>
  </w:num>
  <w:num w:numId="47" w16cid:durableId="1929272287">
    <w:abstractNumId w:val="6"/>
  </w:num>
  <w:num w:numId="48" w16cid:durableId="425224953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4899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6A58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008"/>
    <w:rsid w:val="001A615C"/>
    <w:rsid w:val="001B01A0"/>
    <w:rsid w:val="001B075C"/>
    <w:rsid w:val="001B2588"/>
    <w:rsid w:val="001B25C7"/>
    <w:rsid w:val="001B2C62"/>
    <w:rsid w:val="001B35F0"/>
    <w:rsid w:val="001B3B3B"/>
    <w:rsid w:val="001B4967"/>
    <w:rsid w:val="001B6DB1"/>
    <w:rsid w:val="001B7316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5CEE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5DD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328B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4D8"/>
    <w:rsid w:val="003E0510"/>
    <w:rsid w:val="003E1C1F"/>
    <w:rsid w:val="003E2E1F"/>
    <w:rsid w:val="003E2F1E"/>
    <w:rsid w:val="003E46FF"/>
    <w:rsid w:val="003E50DB"/>
    <w:rsid w:val="003E614D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83D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859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4A22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32DA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56E7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4E9"/>
    <w:rsid w:val="00637E93"/>
    <w:rsid w:val="00640873"/>
    <w:rsid w:val="006433EC"/>
    <w:rsid w:val="00643CF4"/>
    <w:rsid w:val="006462C9"/>
    <w:rsid w:val="006628E0"/>
    <w:rsid w:val="006632A0"/>
    <w:rsid w:val="00663D17"/>
    <w:rsid w:val="006647B5"/>
    <w:rsid w:val="00666E42"/>
    <w:rsid w:val="00667CC1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0FAB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072E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2685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67AA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842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45B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35428"/>
    <w:rsid w:val="00B41FFB"/>
    <w:rsid w:val="00B43E91"/>
    <w:rsid w:val="00B45C44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0514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2D5E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A7E0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D6795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B511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04D4606C-D77B-9345-BE4D-C7D38002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640873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c5a57a-efca-42ff-9151-454f5b8a5325">
      <UserInfo>
        <DisplayName/>
        <AccountId xsi:nil="true"/>
        <AccountType/>
      </UserInfo>
    </SharedWithUsers>
    <MediaLengthInSeconds xmlns="6d2ce4ca-bf3a-4e22-b1a6-3ba5cbeffa66" xsi:nil="true"/>
    <lcf76f155ced4ddcb4097134ff3c332f xmlns="6d2ce4ca-bf3a-4e22-b1a6-3ba5cbeffa66">
      <Terms xmlns="http://schemas.microsoft.com/office/infopath/2007/PartnerControls"/>
    </lcf76f155ced4ddcb4097134ff3c332f>
    <TaxCatchAll xmlns="88c5a57a-efca-42ff-9151-454f5b8a53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F686DA6502F94AA30FF910D5B53F68" ma:contentTypeVersion="15" ma:contentTypeDescription="Crear nuevo documento." ma:contentTypeScope="" ma:versionID="a7f4000323f195ea726c1d336d624cf3">
  <xsd:schema xmlns:xsd="http://www.w3.org/2001/XMLSchema" xmlns:xs="http://www.w3.org/2001/XMLSchema" xmlns:p="http://schemas.microsoft.com/office/2006/metadata/properties" xmlns:ns2="6d2ce4ca-bf3a-4e22-b1a6-3ba5cbeffa66" xmlns:ns3="88c5a57a-efca-42ff-9151-454f5b8a5325" targetNamespace="http://schemas.microsoft.com/office/2006/metadata/properties" ma:root="true" ma:fieldsID="b35418759f08da58134c2c483fcfded7" ns2:_="" ns3:_="">
    <xsd:import namespace="6d2ce4ca-bf3a-4e22-b1a6-3ba5cbeffa66"/>
    <xsd:import namespace="88c5a57a-efca-42ff-9151-454f5b8a5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e4ca-bf3a-4e22-b1a6-3ba5cbeff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a57a-efca-42ff-9151-454f5b8a5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6646c-6663-484c-b72d-b5dc9d4a5f6c}" ma:internalName="TaxCatchAll" ma:showField="CatchAllData" ma:web="88c5a57a-efca-42ff-9151-454f5b8a5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9D58B-B913-4C7E-82A1-6AF2294D5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88c5a57a-efca-42ff-9151-454f5b8a5325"/>
    <ds:schemaRef ds:uri="6d2ce4ca-bf3a-4e22-b1a6-3ba5cbeffa66"/>
  </ds:schemaRefs>
</ds:datastoreItem>
</file>

<file path=customXml/itemProps3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8827E-75EF-4B69-87AF-08E1E0263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e4ca-bf3a-4e22-b1a6-3ba5cbeffa66"/>
    <ds:schemaRef ds:uri="88c5a57a-efca-42ff-9151-454f5b8a5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Lilian Andrea Sanabria Abdalá</cp:lastModifiedBy>
  <cp:revision>2</cp:revision>
  <cp:lastPrinted>2020-03-10T17:15:00Z</cp:lastPrinted>
  <dcterms:created xsi:type="dcterms:W3CDTF">2024-10-03T21:48:00Z</dcterms:created>
  <dcterms:modified xsi:type="dcterms:W3CDTF">2024-10-03T21:48:00Z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0x01010078F686DA6502F94AA30FF910D5B53F68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