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FABA4" w14:textId="7B89081F" w:rsidR="00BE6342" w:rsidRPr="002C66DE" w:rsidRDefault="00BE6342" w:rsidP="00BE6342">
      <w:pPr>
        <w:jc w:val="center"/>
        <w:rPr>
          <w:rFonts w:ascii="Verdana" w:hAnsi="Verdana" w:cs="Arial"/>
          <w:b/>
          <w:bCs/>
          <w:sz w:val="22"/>
          <w:szCs w:val="22"/>
        </w:rPr>
      </w:pPr>
      <w:r w:rsidRPr="002C66DE">
        <w:rPr>
          <w:rFonts w:ascii="Verdana" w:hAnsi="Verdana" w:cs="Arial"/>
          <w:b/>
          <w:bCs/>
          <w:sz w:val="22"/>
          <w:szCs w:val="22"/>
        </w:rPr>
        <w:t>INDAGACI</w:t>
      </w:r>
      <w:r w:rsidR="00BA0701">
        <w:rPr>
          <w:rFonts w:ascii="Verdana" w:hAnsi="Verdana" w:cs="Arial"/>
          <w:b/>
          <w:bCs/>
          <w:sz w:val="22"/>
          <w:szCs w:val="22"/>
        </w:rPr>
        <w:t>Ó</w:t>
      </w:r>
      <w:r w:rsidRPr="002C66DE">
        <w:rPr>
          <w:rFonts w:ascii="Verdana" w:hAnsi="Verdana" w:cs="Arial"/>
          <w:b/>
          <w:bCs/>
          <w:sz w:val="22"/>
          <w:szCs w:val="22"/>
        </w:rPr>
        <w:t xml:space="preserve">N PREVIA </w:t>
      </w:r>
      <w:r w:rsidR="000F03EC" w:rsidRPr="002C66DE">
        <w:rPr>
          <w:rFonts w:ascii="Verdana" w:hAnsi="Verdana" w:cs="Arial"/>
          <w:b/>
          <w:bCs/>
          <w:sz w:val="22"/>
          <w:szCs w:val="22"/>
        </w:rPr>
        <w:t>No XXX</w:t>
      </w:r>
    </w:p>
    <w:p w14:paraId="3C685366" w14:textId="77777777" w:rsidR="00BE6342" w:rsidRPr="002C66DE" w:rsidRDefault="00BE6342" w:rsidP="00BE6342">
      <w:pPr>
        <w:jc w:val="center"/>
        <w:rPr>
          <w:rFonts w:ascii="Verdana" w:hAnsi="Verdana" w:cs="Arial"/>
          <w:b/>
          <w:bCs/>
          <w:sz w:val="22"/>
          <w:szCs w:val="22"/>
        </w:rPr>
      </w:pPr>
    </w:p>
    <w:p w14:paraId="3338915B" w14:textId="77777777" w:rsidR="008A13E6" w:rsidRDefault="008A13E6" w:rsidP="00630E87">
      <w:pPr>
        <w:rPr>
          <w:rFonts w:ascii="Verdana" w:hAnsi="Verdana" w:cs="Arial"/>
          <w:sz w:val="22"/>
          <w:szCs w:val="22"/>
        </w:rPr>
      </w:pPr>
    </w:p>
    <w:p w14:paraId="7F1A0516" w14:textId="05D40E63" w:rsidR="00630E87" w:rsidRPr="002C66DE" w:rsidRDefault="00630E87" w:rsidP="00630E87">
      <w:pPr>
        <w:rPr>
          <w:rFonts w:ascii="Verdana" w:hAnsi="Verdana" w:cs="Arial"/>
          <w:sz w:val="22"/>
          <w:szCs w:val="22"/>
        </w:rPr>
      </w:pPr>
      <w:r w:rsidRPr="002C66DE">
        <w:rPr>
          <w:rFonts w:ascii="Verdana" w:hAnsi="Verdana" w:cs="Arial"/>
          <w:sz w:val="22"/>
          <w:szCs w:val="22"/>
        </w:rPr>
        <w:t>Bogotá D.C.</w:t>
      </w:r>
      <w:r w:rsidR="00D2264B" w:rsidRPr="002C66DE">
        <w:rPr>
          <w:rFonts w:ascii="Verdana" w:hAnsi="Verdana" w:cs="Arial"/>
          <w:sz w:val="22"/>
          <w:szCs w:val="22"/>
        </w:rPr>
        <w:t xml:space="preserve"> </w:t>
      </w:r>
      <w:r w:rsidR="00D2264B" w:rsidRPr="002C66DE">
        <w:rPr>
          <w:rFonts w:ascii="Verdana" w:hAnsi="Verdana" w:cs="Arial"/>
          <w:b/>
          <w:bCs/>
          <w:sz w:val="22"/>
          <w:szCs w:val="22"/>
        </w:rPr>
        <w:t>DD</w:t>
      </w:r>
      <w:r w:rsidR="002C66DE">
        <w:rPr>
          <w:rFonts w:ascii="Verdana" w:hAnsi="Verdana" w:cs="Arial"/>
          <w:b/>
          <w:bCs/>
          <w:sz w:val="22"/>
          <w:szCs w:val="22"/>
        </w:rPr>
        <w:t>/</w:t>
      </w:r>
      <w:r w:rsidR="00D2264B" w:rsidRPr="002C66DE">
        <w:rPr>
          <w:rFonts w:ascii="Verdana" w:hAnsi="Verdana" w:cs="Arial"/>
          <w:b/>
          <w:bCs/>
          <w:sz w:val="22"/>
          <w:szCs w:val="22"/>
        </w:rPr>
        <w:t>MM</w:t>
      </w:r>
      <w:r w:rsidR="002C66DE">
        <w:rPr>
          <w:rFonts w:ascii="Verdana" w:hAnsi="Verdana" w:cs="Arial"/>
          <w:b/>
          <w:bCs/>
          <w:sz w:val="22"/>
          <w:szCs w:val="22"/>
        </w:rPr>
        <w:t>/</w:t>
      </w:r>
      <w:r w:rsidR="00D2264B" w:rsidRPr="002C66DE">
        <w:rPr>
          <w:rFonts w:ascii="Verdana" w:hAnsi="Verdana" w:cs="Arial"/>
          <w:b/>
          <w:bCs/>
          <w:sz w:val="22"/>
          <w:szCs w:val="22"/>
        </w:rPr>
        <w:t>AA</w:t>
      </w:r>
    </w:p>
    <w:p w14:paraId="24422763" w14:textId="77777777" w:rsidR="00630E87" w:rsidRPr="002C66DE" w:rsidRDefault="00630E87" w:rsidP="00630E87">
      <w:pPr>
        <w:rPr>
          <w:rFonts w:ascii="Verdana" w:hAnsi="Verdana" w:cs="Arial"/>
          <w:sz w:val="22"/>
          <w:szCs w:val="22"/>
        </w:rPr>
      </w:pPr>
    </w:p>
    <w:p w14:paraId="18EDC753" w14:textId="2AA860AB" w:rsidR="00630E87" w:rsidRPr="002C66DE" w:rsidRDefault="00D2264B" w:rsidP="00630E87">
      <w:pPr>
        <w:keepNext/>
        <w:keepLines/>
        <w:tabs>
          <w:tab w:val="left" w:pos="0"/>
        </w:tabs>
        <w:overflowPunct w:val="0"/>
        <w:autoSpaceDE w:val="0"/>
        <w:autoSpaceDN w:val="0"/>
        <w:adjustRightInd w:val="0"/>
        <w:contextualSpacing/>
        <w:jc w:val="both"/>
        <w:textAlignment w:val="baseline"/>
        <w:outlineLvl w:val="1"/>
        <w:rPr>
          <w:rFonts w:ascii="Verdana" w:hAnsi="Verdana" w:cs="Arial"/>
          <w:sz w:val="22"/>
          <w:szCs w:val="22"/>
        </w:rPr>
      </w:pPr>
      <w:r w:rsidRPr="002C66DE">
        <w:rPr>
          <w:rFonts w:ascii="Verdana" w:hAnsi="Verdana" w:cs="Arial"/>
          <w:sz w:val="22"/>
          <w:szCs w:val="22"/>
        </w:rPr>
        <w:t>EL (l</w:t>
      </w:r>
      <w:r w:rsidR="00890705" w:rsidRPr="002C66DE">
        <w:rPr>
          <w:rFonts w:ascii="Verdana" w:hAnsi="Verdana" w:cs="Arial"/>
          <w:sz w:val="22"/>
          <w:szCs w:val="22"/>
        </w:rPr>
        <w:t>a</w:t>
      </w:r>
      <w:r w:rsidRPr="002C66DE">
        <w:rPr>
          <w:rFonts w:ascii="Verdana" w:hAnsi="Verdana" w:cs="Arial"/>
          <w:sz w:val="22"/>
          <w:szCs w:val="22"/>
        </w:rPr>
        <w:t>)</w:t>
      </w:r>
      <w:r w:rsidR="00890705" w:rsidRPr="002C66DE">
        <w:rPr>
          <w:rFonts w:ascii="Verdana" w:hAnsi="Verdana" w:cs="Arial"/>
          <w:sz w:val="22"/>
          <w:szCs w:val="22"/>
        </w:rPr>
        <w:t xml:space="preserve"> Coordinador</w:t>
      </w:r>
      <w:r w:rsidRPr="002C66DE">
        <w:rPr>
          <w:rFonts w:ascii="Verdana" w:hAnsi="Verdana" w:cs="Arial"/>
          <w:sz w:val="22"/>
          <w:szCs w:val="22"/>
        </w:rPr>
        <w:t xml:space="preserve"> (</w:t>
      </w:r>
      <w:r w:rsidR="00890705" w:rsidRPr="002C66DE">
        <w:rPr>
          <w:rFonts w:ascii="Verdana" w:hAnsi="Verdana" w:cs="Arial"/>
          <w:sz w:val="22"/>
          <w:szCs w:val="22"/>
        </w:rPr>
        <w:t>a</w:t>
      </w:r>
      <w:r w:rsidRPr="002C66DE">
        <w:rPr>
          <w:rFonts w:ascii="Verdana" w:hAnsi="Verdana" w:cs="Arial"/>
          <w:sz w:val="22"/>
          <w:szCs w:val="22"/>
        </w:rPr>
        <w:t>)</w:t>
      </w:r>
      <w:r w:rsidR="00890705" w:rsidRPr="002C66DE">
        <w:rPr>
          <w:rFonts w:ascii="Verdana" w:hAnsi="Verdana" w:cs="Arial"/>
          <w:sz w:val="22"/>
          <w:szCs w:val="22"/>
        </w:rPr>
        <w:t xml:space="preserve"> </w:t>
      </w:r>
      <w:r w:rsidR="005F7131" w:rsidRPr="002C66DE">
        <w:rPr>
          <w:rFonts w:ascii="Verdana" w:hAnsi="Verdana" w:cs="Arial"/>
          <w:sz w:val="22"/>
          <w:szCs w:val="22"/>
        </w:rPr>
        <w:t xml:space="preserve">del </w:t>
      </w:r>
      <w:r w:rsidR="005F7131" w:rsidRPr="000C6F96">
        <w:rPr>
          <w:rFonts w:ascii="Verdana" w:hAnsi="Verdana" w:cs="Arial"/>
          <w:sz w:val="22"/>
          <w:szCs w:val="22"/>
        </w:rPr>
        <w:t>Grupo</w:t>
      </w:r>
      <w:r w:rsidR="00C7150E" w:rsidRPr="000C6F96">
        <w:rPr>
          <w:rFonts w:ascii="Verdana" w:hAnsi="Verdana" w:cs="Arial"/>
          <w:sz w:val="22"/>
          <w:szCs w:val="22"/>
        </w:rPr>
        <w:t xml:space="preserve"> </w:t>
      </w:r>
      <w:r w:rsidR="00C7150E">
        <w:rPr>
          <w:rFonts w:ascii="Verdana" w:hAnsi="Verdana" w:cs="Arial"/>
          <w:sz w:val="22"/>
          <w:szCs w:val="22"/>
        </w:rPr>
        <w:t xml:space="preserve">Interno de Trabajo </w:t>
      </w:r>
      <w:r w:rsidR="00C7150E" w:rsidRPr="000C6F96">
        <w:rPr>
          <w:rFonts w:ascii="Verdana" w:hAnsi="Verdana" w:cs="Arial"/>
          <w:sz w:val="22"/>
          <w:szCs w:val="22"/>
        </w:rPr>
        <w:t>de Control Disciplinario Interno</w:t>
      </w:r>
      <w:r w:rsidR="00C7150E" w:rsidRPr="002C66DE">
        <w:rPr>
          <w:rFonts w:ascii="Verdana" w:hAnsi="Verdana" w:cs="Arial"/>
          <w:sz w:val="22"/>
          <w:szCs w:val="22"/>
        </w:rPr>
        <w:t xml:space="preserve"> </w:t>
      </w:r>
      <w:r w:rsidR="006F65EB" w:rsidRPr="002C66DE">
        <w:rPr>
          <w:rFonts w:ascii="Verdana" w:hAnsi="Verdana" w:cs="Arial"/>
          <w:sz w:val="22"/>
          <w:szCs w:val="22"/>
        </w:rPr>
        <w:t>del</w:t>
      </w:r>
      <w:r w:rsidR="00890705" w:rsidRPr="002C66DE">
        <w:rPr>
          <w:rFonts w:ascii="Verdana" w:hAnsi="Verdana" w:cs="Arial"/>
          <w:sz w:val="22"/>
          <w:szCs w:val="22"/>
        </w:rPr>
        <w:t xml:space="preserve"> Ministerio de Vivienda, Ciudad y Territorio - MVCT, en uso de sus facultades legales, en especial las conferidas en </w:t>
      </w:r>
      <w:r w:rsidR="00A03605" w:rsidRPr="002C66DE">
        <w:rPr>
          <w:rFonts w:ascii="Verdana" w:hAnsi="Verdana" w:cs="Arial"/>
          <w:sz w:val="22"/>
          <w:szCs w:val="22"/>
        </w:rPr>
        <w:t xml:space="preserve">______________ </w:t>
      </w:r>
      <w:r w:rsidR="00890705" w:rsidRPr="002C66DE">
        <w:rPr>
          <w:rFonts w:ascii="Verdana" w:hAnsi="Verdana" w:cs="Arial"/>
          <w:sz w:val="22"/>
          <w:szCs w:val="22"/>
        </w:rPr>
        <w:t xml:space="preserve">y en cumplimiento de las funciones señaladas en el numeral </w:t>
      </w:r>
      <w:r w:rsidR="00A03605" w:rsidRPr="002C66DE">
        <w:rPr>
          <w:rFonts w:ascii="Verdana" w:hAnsi="Verdana" w:cs="Arial"/>
          <w:sz w:val="22"/>
          <w:szCs w:val="22"/>
        </w:rPr>
        <w:t xml:space="preserve">___________, </w:t>
      </w:r>
      <w:r w:rsidR="00890705" w:rsidRPr="002C66DE">
        <w:rPr>
          <w:rFonts w:ascii="Verdana" w:hAnsi="Verdana" w:cs="Arial"/>
          <w:sz w:val="22"/>
          <w:szCs w:val="22"/>
        </w:rPr>
        <w:t xml:space="preserve">las Resoluciones </w:t>
      </w:r>
      <w:r w:rsidR="00A03605" w:rsidRPr="002C66DE">
        <w:rPr>
          <w:rFonts w:ascii="Verdana" w:hAnsi="Verdana" w:cs="Arial"/>
          <w:sz w:val="22"/>
          <w:szCs w:val="22"/>
        </w:rPr>
        <w:t>_____________,</w:t>
      </w:r>
      <w:r w:rsidR="00FF1EFB" w:rsidRPr="002C66DE">
        <w:rPr>
          <w:rFonts w:ascii="Verdana" w:hAnsi="Verdana" w:cs="Arial"/>
          <w:sz w:val="22"/>
          <w:szCs w:val="22"/>
        </w:rPr>
        <w:t xml:space="preserve"> </w:t>
      </w:r>
      <w:r w:rsidR="00FF1EFB" w:rsidRPr="002C66DE">
        <w:rPr>
          <w:rFonts w:ascii="Verdana" w:hAnsi="Verdana" w:cs="Arial"/>
          <w:color w:val="000000"/>
          <w:sz w:val="22"/>
          <w:szCs w:val="22"/>
        </w:rPr>
        <w:t xml:space="preserve">procede a </w:t>
      </w:r>
      <w:r w:rsidRPr="002C66DE">
        <w:rPr>
          <w:rFonts w:ascii="Verdana" w:hAnsi="Verdana" w:cs="Arial"/>
          <w:color w:val="000000"/>
          <w:sz w:val="22"/>
          <w:szCs w:val="22"/>
        </w:rPr>
        <w:t>iniciar</w:t>
      </w:r>
      <w:r w:rsidR="00630E87" w:rsidRPr="002C66DE">
        <w:rPr>
          <w:rFonts w:ascii="Verdana" w:hAnsi="Verdana" w:cs="Arial"/>
          <w:color w:val="000000"/>
          <w:sz w:val="22"/>
          <w:szCs w:val="22"/>
        </w:rPr>
        <w:t xml:space="preserve"> la Indagación Pre</w:t>
      </w:r>
      <w:r w:rsidRPr="002C66DE">
        <w:rPr>
          <w:rFonts w:ascii="Verdana" w:hAnsi="Verdana" w:cs="Arial"/>
          <w:color w:val="000000"/>
          <w:sz w:val="22"/>
          <w:szCs w:val="22"/>
        </w:rPr>
        <w:t>via</w:t>
      </w:r>
      <w:r w:rsidR="00630E87" w:rsidRPr="002C66DE">
        <w:rPr>
          <w:rFonts w:ascii="Verdana" w:hAnsi="Verdana" w:cs="Arial"/>
          <w:color w:val="000000"/>
          <w:sz w:val="22"/>
          <w:szCs w:val="22"/>
        </w:rPr>
        <w:t xml:space="preserve"> </w:t>
      </w:r>
      <w:r w:rsidR="00630E87" w:rsidRPr="002C66DE">
        <w:rPr>
          <w:rFonts w:ascii="Verdana" w:hAnsi="Verdana" w:cs="Arial"/>
          <w:b/>
          <w:color w:val="000000"/>
          <w:sz w:val="22"/>
          <w:szCs w:val="22"/>
        </w:rPr>
        <w:t>(citar número),</w:t>
      </w:r>
      <w:r w:rsidR="00630E87" w:rsidRPr="002C66DE">
        <w:rPr>
          <w:rFonts w:ascii="Verdana" w:hAnsi="Verdana" w:cs="Arial"/>
          <w:color w:val="000000"/>
          <w:sz w:val="22"/>
          <w:szCs w:val="22"/>
        </w:rPr>
        <w:t xml:space="preserve"> conforme a lo dispuesto en el artículo </w:t>
      </w:r>
      <w:r w:rsidRPr="002C66DE">
        <w:rPr>
          <w:rFonts w:ascii="Verdana" w:hAnsi="Verdana" w:cs="Arial"/>
          <w:color w:val="000000"/>
          <w:sz w:val="22"/>
          <w:szCs w:val="22"/>
        </w:rPr>
        <w:t xml:space="preserve">208 </w:t>
      </w:r>
      <w:r w:rsidR="00630E87" w:rsidRPr="002C66DE">
        <w:rPr>
          <w:rFonts w:ascii="Verdana" w:hAnsi="Verdana" w:cs="Arial"/>
          <w:color w:val="000000"/>
          <w:sz w:val="22"/>
          <w:szCs w:val="22"/>
        </w:rPr>
        <w:t xml:space="preserve">del Código </w:t>
      </w:r>
      <w:r w:rsidRPr="002C66DE">
        <w:rPr>
          <w:rFonts w:ascii="Verdana" w:hAnsi="Verdana" w:cs="Arial"/>
          <w:color w:val="000000"/>
          <w:sz w:val="22"/>
          <w:szCs w:val="22"/>
        </w:rPr>
        <w:t xml:space="preserve">General </w:t>
      </w:r>
      <w:r w:rsidR="00A60A1D" w:rsidRPr="002C66DE">
        <w:rPr>
          <w:rFonts w:ascii="Verdana" w:hAnsi="Verdana" w:cs="Arial"/>
          <w:color w:val="000000"/>
          <w:sz w:val="22"/>
          <w:szCs w:val="22"/>
        </w:rPr>
        <w:t>Disciplinario,</w:t>
      </w:r>
      <w:r w:rsidR="00630E87" w:rsidRPr="002C66DE">
        <w:rPr>
          <w:rFonts w:ascii="Verdana" w:hAnsi="Verdana" w:cs="Arial"/>
          <w:sz w:val="22"/>
          <w:szCs w:val="22"/>
        </w:rPr>
        <w:t xml:space="preserve"> teniendo en cuenta los siguientes, </w:t>
      </w:r>
    </w:p>
    <w:p w14:paraId="75048421" w14:textId="77777777" w:rsidR="00F14D04" w:rsidRPr="002C66DE" w:rsidRDefault="00796ACE" w:rsidP="00630E87">
      <w:pPr>
        <w:keepNext/>
        <w:keepLines/>
        <w:tabs>
          <w:tab w:val="left" w:pos="0"/>
        </w:tabs>
        <w:overflowPunct w:val="0"/>
        <w:autoSpaceDE w:val="0"/>
        <w:autoSpaceDN w:val="0"/>
        <w:adjustRightInd w:val="0"/>
        <w:contextualSpacing/>
        <w:jc w:val="both"/>
        <w:textAlignment w:val="baseline"/>
        <w:outlineLvl w:val="1"/>
        <w:rPr>
          <w:rFonts w:ascii="Verdana" w:hAnsi="Verdana" w:cs="Arial"/>
          <w:color w:val="000000"/>
          <w:sz w:val="22"/>
          <w:szCs w:val="22"/>
        </w:rPr>
      </w:pPr>
      <w:r w:rsidRPr="002C66DE">
        <w:rPr>
          <w:rFonts w:ascii="Verdana" w:hAnsi="Verdana" w:cs="Arial"/>
          <w:color w:val="000000"/>
          <w:sz w:val="22"/>
          <w:szCs w:val="22"/>
        </w:rPr>
        <w:t xml:space="preserve"> </w:t>
      </w:r>
    </w:p>
    <w:p w14:paraId="494DE30B" w14:textId="77777777" w:rsidR="00630E87" w:rsidRPr="002C66DE" w:rsidRDefault="00630E87" w:rsidP="00630E87">
      <w:pPr>
        <w:pStyle w:val="Textoindependiente2"/>
        <w:tabs>
          <w:tab w:val="center" w:pos="4420"/>
        </w:tabs>
        <w:rPr>
          <w:rFonts w:ascii="Verdana" w:hAnsi="Verdana" w:cs="Arial"/>
          <w:sz w:val="22"/>
          <w:szCs w:val="22"/>
        </w:rPr>
      </w:pPr>
      <w:r w:rsidRPr="002C66DE">
        <w:rPr>
          <w:rFonts w:ascii="Verdana" w:hAnsi="Verdana" w:cs="Arial"/>
          <w:sz w:val="22"/>
          <w:szCs w:val="22"/>
        </w:rPr>
        <w:t>I. HECHOS Y ANTECEDENTES</w:t>
      </w:r>
    </w:p>
    <w:p w14:paraId="4C0BFCFB" w14:textId="77777777" w:rsidR="00F14D04" w:rsidRPr="002C66DE" w:rsidRDefault="00F14D04" w:rsidP="00630E87">
      <w:pPr>
        <w:pStyle w:val="Textoindependiente2"/>
        <w:tabs>
          <w:tab w:val="center" w:pos="4420"/>
        </w:tabs>
        <w:rPr>
          <w:rFonts w:ascii="Verdana" w:hAnsi="Verdana" w:cs="Arial"/>
          <w:sz w:val="22"/>
          <w:szCs w:val="22"/>
        </w:rPr>
      </w:pPr>
    </w:p>
    <w:p w14:paraId="02F4F6D0" w14:textId="77777777" w:rsidR="00630E87" w:rsidRPr="002C66DE" w:rsidRDefault="00630E87" w:rsidP="00630E87">
      <w:pPr>
        <w:jc w:val="both"/>
        <w:rPr>
          <w:rFonts w:ascii="Verdana" w:hAnsi="Verdana" w:cs="Arial"/>
          <w:sz w:val="22"/>
          <w:szCs w:val="22"/>
        </w:rPr>
      </w:pPr>
      <w:r w:rsidRPr="002C66DE">
        <w:rPr>
          <w:rFonts w:ascii="Verdana" w:hAnsi="Verdana" w:cs="Arial"/>
          <w:sz w:val="22"/>
          <w:szCs w:val="22"/>
        </w:rPr>
        <w:t xml:space="preserve">Al Despacho se encuentra el asunto referente a </w:t>
      </w:r>
      <w:r w:rsidR="00A25656" w:rsidRPr="002C66DE">
        <w:rPr>
          <w:rFonts w:ascii="Verdana" w:hAnsi="Verdana" w:cs="Arial"/>
          <w:b/>
          <w:sz w:val="22"/>
          <w:szCs w:val="22"/>
        </w:rPr>
        <w:t>XXX</w:t>
      </w:r>
      <w:r w:rsidR="00A25656" w:rsidRPr="002C66DE">
        <w:rPr>
          <w:rFonts w:ascii="Verdana" w:hAnsi="Verdana" w:cs="Arial"/>
          <w:sz w:val="22"/>
          <w:szCs w:val="22"/>
        </w:rPr>
        <w:t xml:space="preserve"> </w:t>
      </w:r>
      <w:r w:rsidRPr="002C66DE">
        <w:rPr>
          <w:rFonts w:ascii="Verdana" w:hAnsi="Verdana" w:cs="Arial"/>
          <w:sz w:val="22"/>
          <w:szCs w:val="22"/>
        </w:rPr>
        <w:t xml:space="preserve">(queja o informe) presentado por (nombre, cargo y dependencia del remitente, informante y/o quejoso), radicado bajo el No. </w:t>
      </w:r>
      <w:r w:rsidR="00F14D04" w:rsidRPr="002C66DE">
        <w:rPr>
          <w:rFonts w:ascii="Verdana" w:hAnsi="Verdana" w:cs="Arial"/>
          <w:sz w:val="22"/>
          <w:szCs w:val="22"/>
        </w:rPr>
        <w:t>__</w:t>
      </w:r>
      <w:r w:rsidR="00A03605" w:rsidRPr="002C66DE">
        <w:rPr>
          <w:rFonts w:ascii="Verdana" w:hAnsi="Verdana" w:cs="Arial"/>
          <w:sz w:val="22"/>
          <w:szCs w:val="22"/>
        </w:rPr>
        <w:t>__</w:t>
      </w:r>
      <w:r w:rsidR="00F14D04" w:rsidRPr="002C66DE">
        <w:rPr>
          <w:rFonts w:ascii="Verdana" w:hAnsi="Verdana" w:cs="Arial"/>
          <w:sz w:val="22"/>
          <w:szCs w:val="22"/>
        </w:rPr>
        <w:t>_</w:t>
      </w:r>
      <w:r w:rsidRPr="002C66DE">
        <w:rPr>
          <w:rFonts w:ascii="Verdana" w:hAnsi="Verdana" w:cs="Arial"/>
          <w:sz w:val="22"/>
          <w:szCs w:val="22"/>
        </w:rPr>
        <w:t>, d</w:t>
      </w:r>
      <w:r w:rsidR="00F14D04" w:rsidRPr="002C66DE">
        <w:rPr>
          <w:rFonts w:ascii="Verdana" w:hAnsi="Verdana" w:cs="Arial"/>
          <w:sz w:val="22"/>
          <w:szCs w:val="22"/>
        </w:rPr>
        <w:t>e ___</w:t>
      </w:r>
      <w:r w:rsidR="00A03605" w:rsidRPr="002C66DE">
        <w:rPr>
          <w:rFonts w:ascii="Verdana" w:hAnsi="Verdana" w:cs="Arial"/>
          <w:sz w:val="22"/>
          <w:szCs w:val="22"/>
        </w:rPr>
        <w:t>_</w:t>
      </w:r>
      <w:r w:rsidR="00F14D04" w:rsidRPr="002C66DE">
        <w:rPr>
          <w:rFonts w:ascii="Verdana" w:hAnsi="Verdana" w:cs="Arial"/>
          <w:sz w:val="22"/>
          <w:szCs w:val="22"/>
        </w:rPr>
        <w:t>_</w:t>
      </w:r>
      <w:r w:rsidRPr="002C66DE">
        <w:rPr>
          <w:rFonts w:ascii="Verdana" w:hAnsi="Verdana" w:cs="Arial"/>
          <w:sz w:val="22"/>
          <w:szCs w:val="22"/>
        </w:rPr>
        <w:t xml:space="preserve">, en las que se alude la ocurrencia de presuntas irregularidades que podrían comprometer a (nombre, cargo, y dependencia), consistentes en (descripción sucinta de la conducta). </w:t>
      </w:r>
    </w:p>
    <w:p w14:paraId="0AAD43EF" w14:textId="77777777" w:rsidR="00F14D04" w:rsidRPr="002C66DE" w:rsidRDefault="00F14D04" w:rsidP="00630E87">
      <w:pPr>
        <w:jc w:val="both"/>
        <w:rPr>
          <w:rFonts w:ascii="Verdana" w:hAnsi="Verdana" w:cs="Arial"/>
          <w:sz w:val="22"/>
          <w:szCs w:val="22"/>
        </w:rPr>
      </w:pPr>
    </w:p>
    <w:p w14:paraId="3413EE69" w14:textId="77777777" w:rsidR="00630E87" w:rsidRPr="002C66DE" w:rsidRDefault="00630E87" w:rsidP="00630E87">
      <w:pPr>
        <w:pStyle w:val="Ttulo4"/>
        <w:jc w:val="center"/>
        <w:rPr>
          <w:rFonts w:ascii="Verdana" w:hAnsi="Verdana" w:cs="Arial"/>
          <w:i w:val="0"/>
          <w:color w:val="auto"/>
          <w:sz w:val="22"/>
          <w:szCs w:val="22"/>
        </w:rPr>
      </w:pPr>
      <w:r w:rsidRPr="002C66DE">
        <w:rPr>
          <w:rFonts w:ascii="Verdana" w:hAnsi="Verdana" w:cs="Arial"/>
          <w:i w:val="0"/>
          <w:color w:val="auto"/>
          <w:sz w:val="22"/>
          <w:szCs w:val="22"/>
        </w:rPr>
        <w:t>II. CONSIDERACIONES</w:t>
      </w:r>
    </w:p>
    <w:p w14:paraId="7BAE00A8" w14:textId="77777777" w:rsidR="00630E87" w:rsidRPr="002C66DE" w:rsidRDefault="00630E87" w:rsidP="00630E87">
      <w:pPr>
        <w:jc w:val="center"/>
        <w:rPr>
          <w:rFonts w:ascii="Verdana" w:hAnsi="Verdana" w:cs="Arial"/>
          <w:sz w:val="22"/>
          <w:szCs w:val="22"/>
        </w:rPr>
      </w:pPr>
    </w:p>
    <w:p w14:paraId="5D5C2BC5" w14:textId="77777777" w:rsidR="00630E87" w:rsidRPr="002C66DE" w:rsidRDefault="00630E87" w:rsidP="00630E87">
      <w:pPr>
        <w:jc w:val="both"/>
        <w:rPr>
          <w:rFonts w:ascii="Verdana" w:hAnsi="Verdana" w:cs="Arial"/>
          <w:sz w:val="22"/>
          <w:szCs w:val="22"/>
        </w:rPr>
      </w:pPr>
      <w:r w:rsidRPr="002C66DE">
        <w:rPr>
          <w:rFonts w:ascii="Verdana" w:hAnsi="Verdana" w:cs="Arial"/>
          <w:sz w:val="22"/>
          <w:szCs w:val="22"/>
        </w:rPr>
        <w:t xml:space="preserve">El Artículo </w:t>
      </w:r>
      <w:r w:rsidR="00D2264B" w:rsidRPr="002C66DE">
        <w:rPr>
          <w:rFonts w:ascii="Verdana" w:hAnsi="Verdana" w:cs="Arial"/>
          <w:sz w:val="22"/>
          <w:szCs w:val="22"/>
        </w:rPr>
        <w:t>208</w:t>
      </w:r>
      <w:r w:rsidRPr="002C66DE">
        <w:rPr>
          <w:rFonts w:ascii="Verdana" w:hAnsi="Verdana" w:cs="Arial"/>
          <w:sz w:val="22"/>
          <w:szCs w:val="22"/>
        </w:rPr>
        <w:t xml:space="preserve"> de la Ley </w:t>
      </w:r>
      <w:r w:rsidR="00D2264B" w:rsidRPr="002C66DE">
        <w:rPr>
          <w:rFonts w:ascii="Verdana" w:hAnsi="Verdana" w:cs="Arial"/>
          <w:sz w:val="22"/>
          <w:szCs w:val="22"/>
        </w:rPr>
        <w:t>1952</w:t>
      </w:r>
      <w:r w:rsidRPr="002C66DE">
        <w:rPr>
          <w:rFonts w:ascii="Verdana" w:hAnsi="Verdana" w:cs="Arial"/>
          <w:sz w:val="22"/>
          <w:szCs w:val="22"/>
        </w:rPr>
        <w:t xml:space="preserve"> de 20</w:t>
      </w:r>
      <w:r w:rsidR="00D2264B" w:rsidRPr="002C66DE">
        <w:rPr>
          <w:rFonts w:ascii="Verdana" w:hAnsi="Verdana" w:cs="Arial"/>
          <w:sz w:val="22"/>
          <w:szCs w:val="22"/>
        </w:rPr>
        <w:t>19</w:t>
      </w:r>
      <w:r w:rsidRPr="002C66DE">
        <w:rPr>
          <w:rFonts w:ascii="Verdana" w:hAnsi="Verdana" w:cs="Arial"/>
          <w:sz w:val="22"/>
          <w:szCs w:val="22"/>
        </w:rPr>
        <w:t>, establece que: “</w:t>
      </w:r>
      <w:r w:rsidR="00D2264B" w:rsidRPr="002C66DE">
        <w:rPr>
          <w:rFonts w:ascii="Verdana" w:hAnsi="Verdana" w:cs="Arial"/>
          <w:sz w:val="22"/>
          <w:szCs w:val="22"/>
        </w:rPr>
        <w:t>En caso de duda sobre la identificación o individualización del posible autor de una falta disciplinaria, se adelantará indagación previa.</w:t>
      </w:r>
      <w:r w:rsidR="00796ACE" w:rsidRPr="002C66DE">
        <w:rPr>
          <w:rFonts w:ascii="Verdana" w:hAnsi="Verdana" w:cs="Arial"/>
          <w:sz w:val="22"/>
          <w:szCs w:val="22"/>
        </w:rPr>
        <w:t>”</w:t>
      </w:r>
    </w:p>
    <w:p w14:paraId="34081B07" w14:textId="77777777" w:rsidR="00630E87" w:rsidRPr="002C66DE" w:rsidRDefault="00630E87" w:rsidP="00630E87">
      <w:pPr>
        <w:jc w:val="both"/>
        <w:rPr>
          <w:rFonts w:ascii="Verdana" w:hAnsi="Verdana" w:cs="Arial"/>
          <w:sz w:val="22"/>
          <w:szCs w:val="22"/>
        </w:rPr>
      </w:pPr>
    </w:p>
    <w:p w14:paraId="3601BC0D" w14:textId="77777777" w:rsidR="003B3B4A" w:rsidRPr="002C66DE" w:rsidRDefault="003B3B4A" w:rsidP="00630E87">
      <w:pPr>
        <w:jc w:val="both"/>
        <w:rPr>
          <w:rFonts w:ascii="Verdana" w:hAnsi="Verdana" w:cs="Arial"/>
          <w:color w:val="000000"/>
          <w:sz w:val="22"/>
          <w:szCs w:val="22"/>
        </w:rPr>
      </w:pPr>
      <w:r w:rsidRPr="002C66DE">
        <w:rPr>
          <w:rFonts w:ascii="Verdana" w:hAnsi="Verdana" w:cs="Arial"/>
          <w:color w:val="000000"/>
          <w:sz w:val="22"/>
          <w:szCs w:val="22"/>
        </w:rPr>
        <w:t>Los hechos puestos en conocimiento de este Despacho por parte de</w:t>
      </w:r>
    </w:p>
    <w:p w14:paraId="7B9816C3" w14:textId="77777777" w:rsidR="003B3B4A" w:rsidRPr="002C66DE" w:rsidRDefault="003B3B4A" w:rsidP="00630E87">
      <w:pPr>
        <w:jc w:val="both"/>
        <w:rPr>
          <w:rFonts w:ascii="Verdana" w:hAnsi="Verdana" w:cs="Arial"/>
          <w:color w:val="000000"/>
          <w:sz w:val="22"/>
          <w:szCs w:val="22"/>
        </w:rPr>
      </w:pPr>
    </w:p>
    <w:p w14:paraId="14AE2117" w14:textId="77777777" w:rsidR="003B3B4A" w:rsidRPr="002C66DE" w:rsidRDefault="003B3B4A" w:rsidP="00630E87">
      <w:pPr>
        <w:jc w:val="both"/>
        <w:rPr>
          <w:rFonts w:ascii="Verdana" w:hAnsi="Verdana" w:cs="Arial"/>
          <w:sz w:val="22"/>
          <w:szCs w:val="22"/>
        </w:rPr>
      </w:pPr>
      <w:r w:rsidRPr="002C66DE">
        <w:rPr>
          <w:rFonts w:ascii="Verdana" w:hAnsi="Verdana" w:cs="Arial"/>
          <w:color w:val="000000"/>
          <w:sz w:val="22"/>
          <w:szCs w:val="22"/>
        </w:rPr>
        <w:t>(</w:t>
      </w:r>
      <w:r w:rsidRPr="002C66DE">
        <w:rPr>
          <w:rFonts w:ascii="Verdana" w:hAnsi="Verdana" w:cs="Arial"/>
          <w:i/>
          <w:iCs/>
          <w:color w:val="000000"/>
          <w:sz w:val="22"/>
          <w:szCs w:val="22"/>
        </w:rPr>
        <w:t>exponer los hechos</w:t>
      </w:r>
      <w:r w:rsidRPr="002C66DE">
        <w:rPr>
          <w:rFonts w:ascii="Verdana" w:hAnsi="Verdana" w:cs="Arial"/>
          <w:color w:val="000000"/>
          <w:sz w:val="22"/>
          <w:szCs w:val="22"/>
        </w:rPr>
        <w:t>)</w:t>
      </w:r>
      <w:r w:rsidR="008276C0" w:rsidRPr="002C66DE">
        <w:rPr>
          <w:rFonts w:ascii="Verdana" w:hAnsi="Verdana" w:cs="Arial"/>
          <w:color w:val="000000"/>
          <w:sz w:val="22"/>
          <w:szCs w:val="22"/>
        </w:rPr>
        <w:t xml:space="preserve"> (…)</w:t>
      </w:r>
    </w:p>
    <w:p w14:paraId="773838B5" w14:textId="77777777" w:rsidR="005E5F54" w:rsidRPr="002C66DE" w:rsidRDefault="005E5F54" w:rsidP="00630E87">
      <w:pPr>
        <w:jc w:val="both"/>
        <w:rPr>
          <w:rFonts w:ascii="Verdana" w:hAnsi="Verdana" w:cs="Arial"/>
          <w:sz w:val="22"/>
          <w:szCs w:val="22"/>
        </w:rPr>
      </w:pPr>
    </w:p>
    <w:p w14:paraId="42E4714A" w14:textId="173BACCF" w:rsidR="002C66DE" w:rsidRPr="002C66DE" w:rsidRDefault="00C7150E" w:rsidP="00C7150E">
      <w:pPr>
        <w:spacing w:before="100" w:beforeAutospacing="1" w:after="100" w:afterAutospacing="1"/>
        <w:jc w:val="both"/>
        <w:rPr>
          <w:rFonts w:ascii="Verdana" w:hAnsi="Verdana"/>
          <w:color w:val="000000"/>
          <w:sz w:val="22"/>
          <w:szCs w:val="22"/>
          <w:lang w:val="es-CO" w:eastAsia="es-CO"/>
        </w:rPr>
      </w:pPr>
      <w:r>
        <w:rPr>
          <w:rFonts w:ascii="Verdana" w:hAnsi="Verdana"/>
          <w:color w:val="000000"/>
          <w:sz w:val="22"/>
          <w:szCs w:val="22"/>
          <w:lang w:eastAsia="es-CO"/>
        </w:rPr>
        <w:t>Los anteriores hechos</w:t>
      </w:r>
      <w:r w:rsidR="002C66DE" w:rsidRPr="002C66DE">
        <w:rPr>
          <w:rFonts w:ascii="Verdana" w:hAnsi="Verdana"/>
          <w:color w:val="000000"/>
          <w:sz w:val="22"/>
          <w:szCs w:val="22"/>
          <w:lang w:val="es-CO" w:eastAsia="es-CO"/>
        </w:rPr>
        <w:t>, podrían ser disciplinariamente relevantes, por lo que de conformidad con el inciso primero del artículo 208 de la Ley 1952 de 2019, modificado por el artículo 34 de la Ley 2094 de 2021, este despacho procede a ordenar Indagación Previa, con el fin de identificar o individualizar al posible autor o autores, para lo cual es necesario que se decreten y practiquen las pruebas que serán relacionadas en la parte resolutiva de este auto.</w:t>
      </w:r>
    </w:p>
    <w:p w14:paraId="50DAEF56" w14:textId="77777777" w:rsidR="002C66DE" w:rsidRPr="002C66DE" w:rsidRDefault="002C66DE" w:rsidP="002C66DE">
      <w:pPr>
        <w:spacing w:before="100" w:beforeAutospacing="1" w:after="100" w:afterAutospacing="1"/>
        <w:rPr>
          <w:rFonts w:ascii="Verdana" w:hAnsi="Verdana"/>
          <w:color w:val="000000"/>
          <w:sz w:val="22"/>
          <w:szCs w:val="22"/>
          <w:lang w:val="es-CO" w:eastAsia="es-CO"/>
        </w:rPr>
      </w:pPr>
      <w:r w:rsidRPr="002C66DE">
        <w:rPr>
          <w:rFonts w:ascii="Verdana" w:hAnsi="Verdana"/>
          <w:color w:val="000000"/>
          <w:sz w:val="22"/>
          <w:szCs w:val="22"/>
          <w:lang w:val="es-CO" w:eastAsia="es-CO"/>
        </w:rPr>
        <w:t>En mérito de lo expuesto este Despacho,</w:t>
      </w:r>
    </w:p>
    <w:p w14:paraId="7A1C8CB5" w14:textId="77777777" w:rsidR="00F14D04" w:rsidRPr="002C66DE" w:rsidRDefault="00F14D04" w:rsidP="00630E87">
      <w:pPr>
        <w:jc w:val="both"/>
        <w:rPr>
          <w:rFonts w:ascii="Verdana" w:hAnsi="Verdana" w:cs="Arial"/>
          <w:sz w:val="22"/>
          <w:szCs w:val="22"/>
        </w:rPr>
      </w:pPr>
    </w:p>
    <w:p w14:paraId="344EED1F" w14:textId="77777777" w:rsidR="00630E87" w:rsidRPr="002C66DE" w:rsidRDefault="00630E87" w:rsidP="00630E87">
      <w:pPr>
        <w:pStyle w:val="Ttulo1"/>
        <w:jc w:val="center"/>
        <w:rPr>
          <w:rFonts w:ascii="Verdana" w:hAnsi="Verdana" w:cs="Arial"/>
          <w:sz w:val="22"/>
          <w:szCs w:val="22"/>
        </w:rPr>
      </w:pPr>
      <w:r w:rsidRPr="002C66DE">
        <w:rPr>
          <w:rFonts w:ascii="Verdana" w:hAnsi="Verdana" w:cs="Arial"/>
          <w:sz w:val="22"/>
          <w:szCs w:val="22"/>
        </w:rPr>
        <w:t>III. RESUELVE</w:t>
      </w:r>
    </w:p>
    <w:p w14:paraId="52EB915B" w14:textId="77777777" w:rsidR="00630E87" w:rsidRPr="002C66DE" w:rsidRDefault="00630E87" w:rsidP="00630E87">
      <w:pPr>
        <w:pStyle w:val="Encabezado"/>
        <w:rPr>
          <w:rFonts w:ascii="Verdana" w:hAnsi="Verdana" w:cs="Arial"/>
          <w:sz w:val="22"/>
          <w:szCs w:val="22"/>
        </w:rPr>
      </w:pPr>
    </w:p>
    <w:p w14:paraId="32343AC2" w14:textId="3831CCD9" w:rsidR="00630E87" w:rsidRPr="002C66DE" w:rsidRDefault="00630E87" w:rsidP="005E5F54">
      <w:pPr>
        <w:jc w:val="both"/>
        <w:rPr>
          <w:rFonts w:ascii="Verdana" w:hAnsi="Verdana" w:cs="Arial"/>
          <w:sz w:val="22"/>
          <w:szCs w:val="22"/>
        </w:rPr>
      </w:pPr>
      <w:r w:rsidRPr="002C66DE">
        <w:rPr>
          <w:rFonts w:ascii="Verdana" w:hAnsi="Verdana" w:cs="Arial"/>
          <w:b/>
          <w:sz w:val="22"/>
          <w:szCs w:val="22"/>
        </w:rPr>
        <w:t>ARTÍCULO PRIMERO:</w:t>
      </w:r>
      <w:r w:rsidR="005E5F54" w:rsidRPr="002C66DE">
        <w:rPr>
          <w:rFonts w:ascii="Verdana" w:hAnsi="Verdana" w:cs="Arial"/>
          <w:b/>
          <w:sz w:val="22"/>
          <w:szCs w:val="22"/>
        </w:rPr>
        <w:t xml:space="preserve"> </w:t>
      </w:r>
      <w:r w:rsidRPr="002C66DE">
        <w:rPr>
          <w:rFonts w:ascii="Verdana" w:hAnsi="Verdana" w:cs="Arial"/>
          <w:sz w:val="22"/>
          <w:szCs w:val="22"/>
        </w:rPr>
        <w:t>Iniciar la Indagación Pre</w:t>
      </w:r>
      <w:r w:rsidR="00514B83" w:rsidRPr="002C66DE">
        <w:rPr>
          <w:rFonts w:ascii="Verdana" w:hAnsi="Verdana" w:cs="Arial"/>
          <w:sz w:val="22"/>
          <w:szCs w:val="22"/>
        </w:rPr>
        <w:t>via</w:t>
      </w:r>
      <w:r w:rsidRPr="002C66DE">
        <w:rPr>
          <w:rFonts w:ascii="Verdana" w:hAnsi="Verdana" w:cs="Arial"/>
          <w:sz w:val="22"/>
          <w:szCs w:val="22"/>
        </w:rPr>
        <w:t xml:space="preserve"> No. </w:t>
      </w:r>
      <w:r w:rsidR="00514B83" w:rsidRPr="002C66DE">
        <w:rPr>
          <w:rFonts w:ascii="Verdana" w:hAnsi="Verdana" w:cs="Arial"/>
          <w:b/>
          <w:sz w:val="22"/>
          <w:szCs w:val="22"/>
        </w:rPr>
        <w:t>XXX</w:t>
      </w:r>
      <w:r w:rsidR="00514B83" w:rsidRPr="002C66DE">
        <w:rPr>
          <w:rFonts w:ascii="Verdana" w:hAnsi="Verdana" w:cs="Arial"/>
          <w:sz w:val="22"/>
          <w:szCs w:val="22"/>
        </w:rPr>
        <w:t xml:space="preserve"> </w:t>
      </w:r>
      <w:r w:rsidR="00514B83" w:rsidRPr="002C66DE">
        <w:rPr>
          <w:rFonts w:ascii="Verdana" w:hAnsi="Verdana" w:cs="Arial"/>
          <w:color w:val="000000"/>
          <w:sz w:val="22"/>
          <w:szCs w:val="22"/>
        </w:rPr>
        <w:t>de conformidad con la parte motiva de este proveído y el artículo 208 de Ley 1952 de 2019</w:t>
      </w:r>
      <w:r w:rsidR="002C66DE">
        <w:rPr>
          <w:rFonts w:ascii="Verdana" w:hAnsi="Verdana"/>
          <w:color w:val="000000"/>
          <w:sz w:val="22"/>
          <w:szCs w:val="22"/>
        </w:rPr>
        <w:t>,</w:t>
      </w:r>
      <w:r w:rsidR="002C66DE" w:rsidRPr="002C66DE">
        <w:rPr>
          <w:rFonts w:ascii="Verdana" w:hAnsi="Verdana"/>
          <w:color w:val="000000"/>
          <w:sz w:val="22"/>
          <w:szCs w:val="22"/>
        </w:rPr>
        <w:t xml:space="preserve"> Código General Disciplinario, modificada por la Ley 2094 de 2021</w:t>
      </w:r>
      <w:r w:rsidR="00C7150E">
        <w:rPr>
          <w:rFonts w:ascii="Verdana" w:hAnsi="Verdana"/>
          <w:color w:val="000000"/>
          <w:sz w:val="22"/>
          <w:szCs w:val="22"/>
        </w:rPr>
        <w:t>, por el término máximo de seis (6) meses</w:t>
      </w:r>
      <w:r w:rsidR="005F7131">
        <w:rPr>
          <w:rFonts w:ascii="Verdana" w:hAnsi="Verdana"/>
          <w:color w:val="000000"/>
          <w:sz w:val="22"/>
          <w:szCs w:val="22"/>
        </w:rPr>
        <w:t>.</w:t>
      </w:r>
    </w:p>
    <w:p w14:paraId="18BEF122" w14:textId="77777777" w:rsidR="005E5F54" w:rsidRPr="002C66DE" w:rsidRDefault="005E5F54" w:rsidP="00630E87">
      <w:pPr>
        <w:ind w:left="2880" w:hanging="2880"/>
        <w:jc w:val="both"/>
        <w:rPr>
          <w:rFonts w:ascii="Verdana" w:hAnsi="Verdana" w:cs="Arial"/>
          <w:sz w:val="22"/>
          <w:szCs w:val="22"/>
        </w:rPr>
      </w:pPr>
    </w:p>
    <w:p w14:paraId="703551DB" w14:textId="77777777" w:rsidR="00630E87" w:rsidRPr="002C66DE" w:rsidRDefault="00630E87" w:rsidP="00630E87">
      <w:pPr>
        <w:jc w:val="both"/>
        <w:rPr>
          <w:rFonts w:ascii="Verdana" w:hAnsi="Verdana" w:cs="Arial"/>
          <w:sz w:val="22"/>
          <w:szCs w:val="22"/>
        </w:rPr>
      </w:pPr>
    </w:p>
    <w:p w14:paraId="48923AB7" w14:textId="77777777" w:rsidR="00630E87" w:rsidRPr="002C66DE" w:rsidRDefault="00630E87" w:rsidP="008147FD">
      <w:pPr>
        <w:jc w:val="both"/>
        <w:rPr>
          <w:rFonts w:ascii="Verdana" w:hAnsi="Verdana" w:cs="Arial"/>
          <w:sz w:val="22"/>
          <w:szCs w:val="22"/>
        </w:rPr>
      </w:pPr>
      <w:r w:rsidRPr="002C66DE">
        <w:rPr>
          <w:rFonts w:ascii="Verdana" w:hAnsi="Verdana" w:cs="Arial"/>
          <w:b/>
          <w:sz w:val="22"/>
          <w:szCs w:val="22"/>
        </w:rPr>
        <w:t xml:space="preserve">ARTÍCULO </w:t>
      </w:r>
      <w:r w:rsidR="00017C08" w:rsidRPr="002C66DE">
        <w:rPr>
          <w:rFonts w:ascii="Verdana" w:hAnsi="Verdana" w:cs="Arial"/>
          <w:b/>
          <w:sz w:val="22"/>
          <w:szCs w:val="22"/>
        </w:rPr>
        <w:t>SEGUNDO</w:t>
      </w:r>
      <w:r w:rsidRPr="002C66DE">
        <w:rPr>
          <w:rFonts w:ascii="Verdana" w:hAnsi="Verdana" w:cs="Arial"/>
          <w:b/>
          <w:sz w:val="22"/>
          <w:szCs w:val="22"/>
        </w:rPr>
        <w:t>:</w:t>
      </w:r>
      <w:r w:rsidRPr="002C66DE">
        <w:rPr>
          <w:rFonts w:ascii="Verdana" w:hAnsi="Verdana" w:cs="Arial"/>
          <w:b/>
          <w:sz w:val="22"/>
          <w:szCs w:val="22"/>
        </w:rPr>
        <w:tab/>
      </w:r>
      <w:r w:rsidRPr="002C66DE">
        <w:rPr>
          <w:rFonts w:ascii="Verdana" w:hAnsi="Verdana" w:cs="Arial"/>
          <w:sz w:val="22"/>
          <w:szCs w:val="22"/>
        </w:rPr>
        <w:t xml:space="preserve">Alléguense al proceso disciplinario los antecedentes en </w:t>
      </w:r>
      <w:r w:rsidR="008276C0" w:rsidRPr="002C66DE">
        <w:rPr>
          <w:rFonts w:ascii="Verdana" w:hAnsi="Verdana" w:cs="Arial"/>
          <w:b/>
          <w:sz w:val="22"/>
          <w:szCs w:val="22"/>
        </w:rPr>
        <w:t>XXX</w:t>
      </w:r>
      <w:r w:rsidR="008276C0" w:rsidRPr="002C66DE">
        <w:rPr>
          <w:rFonts w:ascii="Verdana" w:hAnsi="Verdana" w:cs="Arial"/>
          <w:sz w:val="22"/>
          <w:szCs w:val="22"/>
        </w:rPr>
        <w:t xml:space="preserve"> folios</w:t>
      </w:r>
      <w:r w:rsidRPr="002C66DE">
        <w:rPr>
          <w:rFonts w:ascii="Verdana" w:hAnsi="Verdana" w:cs="Arial"/>
          <w:sz w:val="22"/>
          <w:szCs w:val="22"/>
        </w:rPr>
        <w:t>, que fundamentan el traslado de la información, y que hacen parte de la presente Indagación Pre</w:t>
      </w:r>
      <w:r w:rsidR="00017C08" w:rsidRPr="002C66DE">
        <w:rPr>
          <w:rFonts w:ascii="Verdana" w:hAnsi="Verdana" w:cs="Arial"/>
          <w:sz w:val="22"/>
          <w:szCs w:val="22"/>
        </w:rPr>
        <w:t>via</w:t>
      </w:r>
      <w:r w:rsidRPr="002C66DE">
        <w:rPr>
          <w:rFonts w:ascii="Verdana" w:hAnsi="Verdana" w:cs="Arial"/>
          <w:sz w:val="22"/>
          <w:szCs w:val="22"/>
        </w:rPr>
        <w:t>.</w:t>
      </w:r>
    </w:p>
    <w:p w14:paraId="2CE35792" w14:textId="77777777" w:rsidR="00630E87" w:rsidRPr="002C66DE" w:rsidRDefault="00630E87" w:rsidP="00630E87">
      <w:pPr>
        <w:ind w:left="2880" w:hanging="2880"/>
        <w:jc w:val="both"/>
        <w:rPr>
          <w:rFonts w:ascii="Verdana" w:hAnsi="Verdana" w:cs="Arial"/>
          <w:sz w:val="22"/>
          <w:szCs w:val="22"/>
        </w:rPr>
      </w:pPr>
    </w:p>
    <w:p w14:paraId="28A354C2" w14:textId="77777777" w:rsidR="00630E87" w:rsidRPr="002C66DE" w:rsidRDefault="00630E87" w:rsidP="00630E87">
      <w:pPr>
        <w:ind w:left="2880" w:hanging="2880"/>
        <w:jc w:val="both"/>
        <w:rPr>
          <w:rFonts w:ascii="Verdana" w:hAnsi="Verdana" w:cs="Arial"/>
          <w:sz w:val="22"/>
          <w:szCs w:val="22"/>
        </w:rPr>
      </w:pPr>
      <w:r w:rsidRPr="002C66DE">
        <w:rPr>
          <w:rFonts w:ascii="Verdana" w:hAnsi="Verdana" w:cs="Arial"/>
          <w:b/>
          <w:sz w:val="22"/>
          <w:szCs w:val="22"/>
        </w:rPr>
        <w:t xml:space="preserve">ARTÍCULO </w:t>
      </w:r>
      <w:r w:rsidR="00017C08" w:rsidRPr="002C66DE">
        <w:rPr>
          <w:rFonts w:ascii="Verdana" w:hAnsi="Verdana" w:cs="Arial"/>
          <w:b/>
          <w:sz w:val="22"/>
          <w:szCs w:val="22"/>
        </w:rPr>
        <w:t>TERCERO</w:t>
      </w:r>
      <w:r w:rsidRPr="002C66DE">
        <w:rPr>
          <w:rFonts w:ascii="Verdana" w:hAnsi="Verdana" w:cs="Arial"/>
          <w:b/>
          <w:sz w:val="22"/>
          <w:szCs w:val="22"/>
        </w:rPr>
        <w:t xml:space="preserve">: </w:t>
      </w:r>
      <w:r w:rsidRPr="002C66DE">
        <w:rPr>
          <w:rFonts w:ascii="Verdana" w:hAnsi="Verdana" w:cs="Arial"/>
          <w:b/>
          <w:sz w:val="22"/>
          <w:szCs w:val="22"/>
        </w:rPr>
        <w:tab/>
      </w:r>
      <w:r w:rsidRPr="002C66DE">
        <w:rPr>
          <w:rFonts w:ascii="Verdana" w:hAnsi="Verdana" w:cs="Arial"/>
          <w:sz w:val="22"/>
          <w:szCs w:val="22"/>
        </w:rPr>
        <w:t xml:space="preserve">Decretar de oficio la práctica de las siguientes pruebas: </w:t>
      </w:r>
    </w:p>
    <w:p w14:paraId="1CF74C5A" w14:textId="77777777" w:rsidR="00630E87" w:rsidRPr="002C66DE" w:rsidRDefault="00630E87" w:rsidP="00630E87">
      <w:pPr>
        <w:ind w:left="2880" w:hanging="2880"/>
        <w:jc w:val="both"/>
        <w:rPr>
          <w:rFonts w:ascii="Verdana" w:hAnsi="Verdana" w:cs="Arial"/>
          <w:sz w:val="22"/>
          <w:szCs w:val="22"/>
        </w:rPr>
      </w:pPr>
    </w:p>
    <w:p w14:paraId="5F6FFDF4" w14:textId="4002B007" w:rsidR="00630E87" w:rsidRPr="002C66DE" w:rsidRDefault="00630E87" w:rsidP="7912DD7B">
      <w:pPr>
        <w:spacing w:line="259" w:lineRule="auto"/>
        <w:jc w:val="both"/>
        <w:rPr>
          <w:rFonts w:ascii="Verdana" w:hAnsi="Verdana" w:cs="Arial"/>
          <w:b/>
          <w:bCs/>
          <w:sz w:val="22"/>
          <w:szCs w:val="22"/>
        </w:rPr>
      </w:pPr>
      <w:r w:rsidRPr="7912DD7B">
        <w:rPr>
          <w:rFonts w:ascii="Verdana" w:hAnsi="Verdana" w:cs="Arial"/>
          <w:b/>
          <w:bCs/>
          <w:sz w:val="22"/>
          <w:szCs w:val="22"/>
        </w:rPr>
        <w:t xml:space="preserve">Testimoniales: </w:t>
      </w:r>
    </w:p>
    <w:p w14:paraId="666E53DA" w14:textId="77777777" w:rsidR="00630E87" w:rsidRPr="002C66DE" w:rsidRDefault="00630E87" w:rsidP="008147FD">
      <w:pPr>
        <w:numPr>
          <w:ilvl w:val="0"/>
          <w:numId w:val="17"/>
        </w:numPr>
        <w:jc w:val="both"/>
        <w:rPr>
          <w:rFonts w:ascii="Verdana" w:hAnsi="Verdana" w:cs="Arial"/>
          <w:sz w:val="22"/>
          <w:szCs w:val="22"/>
        </w:rPr>
      </w:pPr>
      <w:r w:rsidRPr="002C66DE">
        <w:rPr>
          <w:rFonts w:ascii="Verdana" w:hAnsi="Verdana" w:cs="Arial"/>
          <w:sz w:val="22"/>
          <w:szCs w:val="22"/>
        </w:rPr>
        <w:t xml:space="preserve">Recibir declaración bajo juramento a (nombre, cargo y dependencia del quejoso o informante), para la ratificación y ampliación de la queja o informe. </w:t>
      </w:r>
    </w:p>
    <w:p w14:paraId="3193C6B6" w14:textId="77777777" w:rsidR="00630E87" w:rsidRPr="002C66DE" w:rsidRDefault="00630E87" w:rsidP="008147FD">
      <w:pPr>
        <w:ind w:left="720"/>
        <w:jc w:val="both"/>
        <w:rPr>
          <w:rFonts w:ascii="Verdana" w:hAnsi="Verdana" w:cs="Arial"/>
          <w:sz w:val="22"/>
          <w:szCs w:val="22"/>
        </w:rPr>
      </w:pPr>
    </w:p>
    <w:p w14:paraId="0D3AF8E8" w14:textId="77777777" w:rsidR="00C224B4" w:rsidRPr="002C66DE" w:rsidRDefault="00630E87" w:rsidP="008147FD">
      <w:pPr>
        <w:numPr>
          <w:ilvl w:val="0"/>
          <w:numId w:val="17"/>
        </w:numPr>
        <w:jc w:val="both"/>
        <w:rPr>
          <w:rFonts w:ascii="Verdana" w:hAnsi="Verdana" w:cs="Arial"/>
          <w:sz w:val="22"/>
          <w:szCs w:val="22"/>
        </w:rPr>
      </w:pPr>
      <w:r w:rsidRPr="002C66DE">
        <w:rPr>
          <w:rFonts w:ascii="Verdana" w:hAnsi="Verdana" w:cs="Arial"/>
          <w:sz w:val="22"/>
          <w:szCs w:val="22"/>
        </w:rPr>
        <w:t>Recibir declaración bajo juramento a (nombre, cargo y dependencia) acerca de los hechos relacionados con la presente actuación.</w:t>
      </w:r>
    </w:p>
    <w:p w14:paraId="2A6B8605" w14:textId="77777777" w:rsidR="00C224B4" w:rsidRPr="002C66DE" w:rsidRDefault="00C224B4" w:rsidP="00630E87">
      <w:pPr>
        <w:ind w:left="2832"/>
        <w:jc w:val="both"/>
        <w:rPr>
          <w:rFonts w:ascii="Verdana" w:hAnsi="Verdana" w:cs="Arial"/>
          <w:sz w:val="22"/>
          <w:szCs w:val="22"/>
        </w:rPr>
      </w:pPr>
    </w:p>
    <w:p w14:paraId="7A0127F5" w14:textId="77777777" w:rsidR="00C224B4" w:rsidRPr="002C66DE" w:rsidRDefault="00C224B4" w:rsidP="008147FD">
      <w:pPr>
        <w:jc w:val="both"/>
        <w:rPr>
          <w:rFonts w:ascii="Verdana" w:hAnsi="Verdana" w:cs="Arial"/>
          <w:b/>
          <w:sz w:val="22"/>
          <w:szCs w:val="22"/>
        </w:rPr>
      </w:pPr>
      <w:r w:rsidRPr="002C66DE">
        <w:rPr>
          <w:rFonts w:ascii="Verdana" w:hAnsi="Verdana" w:cs="Arial"/>
          <w:b/>
          <w:sz w:val="22"/>
          <w:szCs w:val="22"/>
        </w:rPr>
        <w:t>Documentales:</w:t>
      </w:r>
    </w:p>
    <w:p w14:paraId="1966E069" w14:textId="77777777" w:rsidR="00890705" w:rsidRPr="002C66DE" w:rsidRDefault="00890705" w:rsidP="00890705">
      <w:pPr>
        <w:jc w:val="both"/>
        <w:rPr>
          <w:rFonts w:ascii="Verdana" w:hAnsi="Verdana" w:cs="Arial"/>
          <w:sz w:val="22"/>
          <w:szCs w:val="22"/>
        </w:rPr>
      </w:pPr>
    </w:p>
    <w:p w14:paraId="42B6F3A9" w14:textId="51E5D2BE" w:rsidR="00C224B4" w:rsidRPr="002C66DE" w:rsidRDefault="00890705" w:rsidP="005F7131">
      <w:pPr>
        <w:jc w:val="both"/>
        <w:rPr>
          <w:rFonts w:ascii="Verdana" w:hAnsi="Verdana" w:cs="Arial"/>
          <w:sz w:val="22"/>
          <w:szCs w:val="22"/>
        </w:rPr>
      </w:pPr>
      <w:r w:rsidRPr="002C66DE">
        <w:rPr>
          <w:rFonts w:ascii="Verdana" w:hAnsi="Verdana" w:cs="Arial"/>
          <w:sz w:val="22"/>
          <w:szCs w:val="22"/>
        </w:rPr>
        <w:t xml:space="preserve">Decretar </w:t>
      </w:r>
      <w:r w:rsidR="005F7131">
        <w:rPr>
          <w:rFonts w:ascii="Verdana" w:hAnsi="Verdana" w:cs="Arial"/>
          <w:sz w:val="22"/>
          <w:szCs w:val="22"/>
        </w:rPr>
        <w:t xml:space="preserve">la práctica de todas </w:t>
      </w:r>
      <w:r w:rsidRPr="002C66DE">
        <w:rPr>
          <w:rFonts w:ascii="Verdana" w:hAnsi="Verdana" w:cs="Arial"/>
          <w:sz w:val="22"/>
          <w:szCs w:val="22"/>
        </w:rPr>
        <w:t>las pruebas que sean</w:t>
      </w:r>
      <w:r w:rsidR="005F7131">
        <w:rPr>
          <w:rFonts w:ascii="Verdana" w:hAnsi="Verdana" w:cs="Arial"/>
          <w:sz w:val="22"/>
          <w:szCs w:val="22"/>
        </w:rPr>
        <w:t xml:space="preserve"> </w:t>
      </w:r>
      <w:r w:rsidR="00C224B4" w:rsidRPr="002C66DE">
        <w:rPr>
          <w:rFonts w:ascii="Verdana" w:hAnsi="Verdana" w:cs="Arial"/>
          <w:sz w:val="22"/>
          <w:szCs w:val="22"/>
        </w:rPr>
        <w:t>conducentes y pertinentes para el esclarecimiento de los hechos denunciados y el consecuente perfeccionamiento de la indagación pre</w:t>
      </w:r>
      <w:r w:rsidR="00017C08" w:rsidRPr="002C66DE">
        <w:rPr>
          <w:rFonts w:ascii="Verdana" w:hAnsi="Verdana" w:cs="Arial"/>
          <w:sz w:val="22"/>
          <w:szCs w:val="22"/>
        </w:rPr>
        <w:t>via</w:t>
      </w:r>
      <w:r w:rsidR="00C224B4" w:rsidRPr="002C66DE">
        <w:rPr>
          <w:rFonts w:ascii="Verdana" w:hAnsi="Verdana" w:cs="Arial"/>
          <w:sz w:val="22"/>
          <w:szCs w:val="22"/>
        </w:rPr>
        <w:t>.</w:t>
      </w:r>
    </w:p>
    <w:p w14:paraId="61CADDAF" w14:textId="77777777" w:rsidR="002C66DE" w:rsidRPr="002C66DE" w:rsidRDefault="002C66DE" w:rsidP="005F7131">
      <w:pPr>
        <w:spacing w:before="100" w:beforeAutospacing="1" w:after="100" w:afterAutospacing="1"/>
        <w:jc w:val="both"/>
        <w:rPr>
          <w:rFonts w:ascii="Verdana" w:hAnsi="Verdana"/>
          <w:color w:val="000000"/>
          <w:sz w:val="22"/>
          <w:szCs w:val="22"/>
          <w:lang w:val="es-CO" w:eastAsia="es-CO"/>
        </w:rPr>
      </w:pPr>
      <w:r w:rsidRPr="002C66DE">
        <w:rPr>
          <w:rFonts w:ascii="Verdana" w:hAnsi="Verdana"/>
          <w:b/>
          <w:bCs/>
          <w:color w:val="000000"/>
          <w:sz w:val="22"/>
          <w:szCs w:val="22"/>
          <w:lang w:val="es-CO" w:eastAsia="es-CO"/>
        </w:rPr>
        <w:t>ARTÍCULO CUARTO</w:t>
      </w:r>
      <w:r w:rsidRPr="002C66DE">
        <w:rPr>
          <w:rFonts w:ascii="Verdana" w:hAnsi="Verdana"/>
          <w:color w:val="000000"/>
          <w:sz w:val="22"/>
          <w:szCs w:val="22"/>
          <w:lang w:val="es-CO" w:eastAsia="es-CO"/>
        </w:rPr>
        <w:t>: Practicar las demás pruebas conducentes y pertinentes que surjan directamente de las ordenadas para el esclarecimiento de los hechos denunciados y el consecuente perfeccionamiento de la indagación previa.</w:t>
      </w:r>
    </w:p>
    <w:p w14:paraId="3EA76EB2" w14:textId="77777777" w:rsidR="002C66DE" w:rsidRPr="002C66DE" w:rsidRDefault="002C66DE" w:rsidP="005F7131">
      <w:pPr>
        <w:spacing w:before="100" w:beforeAutospacing="1" w:after="100" w:afterAutospacing="1"/>
        <w:jc w:val="both"/>
        <w:rPr>
          <w:rFonts w:ascii="Verdana" w:hAnsi="Verdana"/>
          <w:color w:val="000000"/>
          <w:sz w:val="22"/>
          <w:szCs w:val="22"/>
          <w:lang w:val="es-CO" w:eastAsia="es-CO"/>
        </w:rPr>
      </w:pPr>
      <w:r w:rsidRPr="002C66DE">
        <w:rPr>
          <w:rFonts w:ascii="Verdana" w:hAnsi="Verdana"/>
          <w:b/>
          <w:bCs/>
          <w:color w:val="000000"/>
          <w:sz w:val="22"/>
          <w:szCs w:val="22"/>
          <w:lang w:val="es-CO" w:eastAsia="es-CO"/>
        </w:rPr>
        <w:t>ARTÍCULO QUINTO</w:t>
      </w:r>
      <w:r w:rsidRPr="002C66DE">
        <w:rPr>
          <w:rFonts w:ascii="Verdana" w:hAnsi="Verdana"/>
          <w:color w:val="000000"/>
          <w:sz w:val="22"/>
          <w:szCs w:val="22"/>
          <w:lang w:val="es-CO" w:eastAsia="es-CO"/>
        </w:rPr>
        <w:t>: Conformar el cuaderno de copias atendiendo el mandato del Artículo 116 de la Ley 1952 de 2019, modificada por la Ley 2094 de 2021.</w:t>
      </w:r>
    </w:p>
    <w:p w14:paraId="384E80A0" w14:textId="77777777" w:rsidR="002C66DE" w:rsidRPr="002C66DE" w:rsidRDefault="002C66DE" w:rsidP="005F7131">
      <w:pPr>
        <w:spacing w:before="100" w:beforeAutospacing="1" w:after="100" w:afterAutospacing="1"/>
        <w:jc w:val="both"/>
        <w:rPr>
          <w:rFonts w:ascii="Verdana" w:hAnsi="Verdana"/>
          <w:color w:val="000000"/>
          <w:sz w:val="22"/>
          <w:szCs w:val="22"/>
          <w:lang w:val="es-CO" w:eastAsia="es-CO"/>
        </w:rPr>
      </w:pPr>
      <w:r w:rsidRPr="002C66DE">
        <w:rPr>
          <w:rFonts w:ascii="Verdana" w:hAnsi="Verdana"/>
          <w:b/>
          <w:bCs/>
          <w:color w:val="000000"/>
          <w:sz w:val="22"/>
          <w:szCs w:val="22"/>
          <w:lang w:val="es-CO" w:eastAsia="es-CO"/>
        </w:rPr>
        <w:t>ARTÍCULO SEXTO</w:t>
      </w:r>
      <w:r w:rsidRPr="002C66DE">
        <w:rPr>
          <w:rFonts w:ascii="Verdana" w:hAnsi="Verdana"/>
          <w:color w:val="000000"/>
          <w:sz w:val="22"/>
          <w:szCs w:val="22"/>
          <w:lang w:val="es-CO" w:eastAsia="es-CO"/>
        </w:rPr>
        <w:t>: Contra la presente providencia no procede recurso alguno, según lo establecido en la Ley 1952 de 2019, Código General Disciplinario, modificada por la Ley 2094 de 2021.</w:t>
      </w:r>
    </w:p>
    <w:p w14:paraId="36A94B6C" w14:textId="77777777" w:rsidR="002C66DE" w:rsidRDefault="002C66DE" w:rsidP="005F7131">
      <w:pPr>
        <w:spacing w:before="100" w:beforeAutospacing="1" w:after="100" w:afterAutospacing="1"/>
        <w:jc w:val="both"/>
        <w:rPr>
          <w:rFonts w:ascii="Verdana" w:hAnsi="Verdana"/>
          <w:color w:val="000000"/>
          <w:sz w:val="22"/>
          <w:szCs w:val="22"/>
          <w:lang w:val="es-CO" w:eastAsia="es-CO"/>
        </w:rPr>
      </w:pPr>
      <w:r w:rsidRPr="002C66DE">
        <w:rPr>
          <w:rFonts w:ascii="Verdana" w:hAnsi="Verdana"/>
          <w:b/>
          <w:bCs/>
          <w:color w:val="000000"/>
          <w:sz w:val="22"/>
          <w:szCs w:val="22"/>
          <w:lang w:val="es-CO" w:eastAsia="es-CO"/>
        </w:rPr>
        <w:t>ARTICULO SÉPTIMO</w:t>
      </w:r>
      <w:r w:rsidRPr="002C66DE">
        <w:rPr>
          <w:rFonts w:ascii="Verdana" w:hAnsi="Verdana"/>
          <w:color w:val="000000"/>
          <w:sz w:val="22"/>
          <w:szCs w:val="22"/>
          <w:lang w:val="es-CO" w:eastAsia="es-CO"/>
        </w:rPr>
        <w:t>: Por secretaría líbrense las correspondientes comunicaciones.</w:t>
      </w:r>
    </w:p>
    <w:p w14:paraId="1DFA6D74" w14:textId="77777777" w:rsidR="00392C10" w:rsidRPr="002C66DE" w:rsidRDefault="00392C10" w:rsidP="005F7131">
      <w:pPr>
        <w:spacing w:before="100" w:beforeAutospacing="1" w:after="100" w:afterAutospacing="1"/>
        <w:jc w:val="both"/>
        <w:rPr>
          <w:rFonts w:ascii="Verdana" w:hAnsi="Verdana"/>
          <w:color w:val="000000"/>
          <w:sz w:val="22"/>
          <w:szCs w:val="22"/>
          <w:lang w:val="es-CO" w:eastAsia="es-CO"/>
        </w:rPr>
      </w:pPr>
    </w:p>
    <w:p w14:paraId="17BF4B26" w14:textId="77777777" w:rsidR="00630E87" w:rsidRPr="002C66DE" w:rsidRDefault="00630E87" w:rsidP="00630E87">
      <w:pPr>
        <w:pStyle w:val="Ttulo3"/>
        <w:rPr>
          <w:rFonts w:ascii="Verdana" w:hAnsi="Verdana" w:cs="Arial"/>
          <w:b/>
          <w:sz w:val="22"/>
          <w:szCs w:val="22"/>
          <w:lang w:val="es-CO"/>
        </w:rPr>
      </w:pPr>
      <w:r w:rsidRPr="002C66DE">
        <w:rPr>
          <w:rFonts w:ascii="Verdana" w:hAnsi="Verdana" w:cs="Arial"/>
          <w:b/>
          <w:sz w:val="22"/>
          <w:szCs w:val="22"/>
          <w:lang w:val="es-CO"/>
        </w:rPr>
        <w:t>COMUNÍQUESE Y CÚMPLASE</w:t>
      </w:r>
    </w:p>
    <w:p w14:paraId="20B2AD46" w14:textId="77777777" w:rsidR="00630E87" w:rsidRPr="002C66DE" w:rsidRDefault="00630E87" w:rsidP="00630E87">
      <w:pPr>
        <w:rPr>
          <w:rFonts w:ascii="Verdana" w:hAnsi="Verdana" w:cs="Arial"/>
          <w:sz w:val="22"/>
          <w:szCs w:val="22"/>
        </w:rPr>
      </w:pPr>
    </w:p>
    <w:p w14:paraId="016AC3C7" w14:textId="77777777" w:rsidR="00392C10" w:rsidRPr="002C66DE" w:rsidRDefault="00392C10" w:rsidP="00630E87">
      <w:pPr>
        <w:pStyle w:val="Encabezado"/>
        <w:tabs>
          <w:tab w:val="clear" w:pos="4419"/>
          <w:tab w:val="clear" w:pos="8838"/>
        </w:tabs>
        <w:rPr>
          <w:rFonts w:ascii="Verdana" w:hAnsi="Verdana" w:cs="Arial"/>
          <w:sz w:val="22"/>
          <w:szCs w:val="22"/>
        </w:rPr>
      </w:pPr>
    </w:p>
    <w:p w14:paraId="5D204957" w14:textId="77777777" w:rsidR="00A03605" w:rsidRPr="002C66DE" w:rsidRDefault="00A03605" w:rsidP="00630E87">
      <w:pPr>
        <w:pStyle w:val="Encabezado"/>
        <w:tabs>
          <w:tab w:val="clear" w:pos="4419"/>
          <w:tab w:val="clear" w:pos="8838"/>
        </w:tabs>
        <w:rPr>
          <w:rFonts w:ascii="Verdana" w:hAnsi="Verdana" w:cs="Arial"/>
          <w:sz w:val="22"/>
          <w:szCs w:val="22"/>
        </w:rPr>
      </w:pPr>
    </w:p>
    <w:p w14:paraId="3AAA70C3" w14:textId="77777777" w:rsidR="00FF1EFB" w:rsidRPr="002C66DE" w:rsidRDefault="00FF1EFB" w:rsidP="00FF1EFB">
      <w:pPr>
        <w:pStyle w:val="Ttulo2"/>
        <w:rPr>
          <w:rFonts w:ascii="Verdana" w:hAnsi="Verdana" w:cs="Arial"/>
          <w:b w:val="0"/>
          <w:sz w:val="22"/>
          <w:szCs w:val="22"/>
        </w:rPr>
      </w:pPr>
      <w:r w:rsidRPr="002C66DE">
        <w:rPr>
          <w:rFonts w:ascii="Verdana" w:hAnsi="Verdana" w:cs="Arial"/>
          <w:b w:val="0"/>
          <w:sz w:val="22"/>
          <w:szCs w:val="22"/>
        </w:rPr>
        <w:t>(NOMBRE DEL FUNCIONARIO)</w:t>
      </w:r>
    </w:p>
    <w:p w14:paraId="79271C55" w14:textId="76B19353" w:rsidR="00FF1EFB" w:rsidRDefault="00FF1EFB" w:rsidP="00FF1EFB">
      <w:pPr>
        <w:jc w:val="center"/>
        <w:rPr>
          <w:rFonts w:ascii="Verdana" w:hAnsi="Verdana" w:cs="Arial"/>
          <w:b/>
          <w:sz w:val="22"/>
          <w:szCs w:val="22"/>
        </w:rPr>
      </w:pPr>
      <w:r w:rsidRPr="002C66DE">
        <w:rPr>
          <w:rFonts w:ascii="Verdana" w:hAnsi="Verdana" w:cs="Arial"/>
          <w:b/>
          <w:sz w:val="22"/>
          <w:szCs w:val="22"/>
        </w:rPr>
        <w:t>Coordinador</w:t>
      </w:r>
      <w:r w:rsidR="003B3B4A" w:rsidRPr="002C66DE">
        <w:rPr>
          <w:rFonts w:ascii="Verdana" w:hAnsi="Verdana" w:cs="Arial"/>
          <w:b/>
          <w:sz w:val="22"/>
          <w:szCs w:val="22"/>
        </w:rPr>
        <w:t>(a)</w:t>
      </w:r>
      <w:r w:rsidRPr="002C66DE">
        <w:rPr>
          <w:rFonts w:ascii="Verdana" w:hAnsi="Verdana" w:cs="Arial"/>
          <w:b/>
          <w:sz w:val="22"/>
          <w:szCs w:val="22"/>
        </w:rPr>
        <w:t xml:space="preserve"> del </w:t>
      </w:r>
      <w:r w:rsidR="005F7131" w:rsidRPr="005F7131">
        <w:rPr>
          <w:rFonts w:ascii="Verdana" w:hAnsi="Verdana" w:cs="Arial"/>
          <w:b/>
          <w:sz w:val="22"/>
          <w:szCs w:val="22"/>
        </w:rPr>
        <w:t>Grupo Interno de Trabajo de Control Disciplinario Interno</w:t>
      </w:r>
    </w:p>
    <w:p w14:paraId="7A44B2D6" w14:textId="77777777" w:rsidR="005F7131" w:rsidRPr="00BA0701" w:rsidRDefault="005F7131" w:rsidP="00FF1EFB">
      <w:pPr>
        <w:jc w:val="center"/>
        <w:rPr>
          <w:rFonts w:ascii="Verdana" w:hAnsi="Verdana" w:cs="Arial"/>
          <w:b/>
          <w:sz w:val="18"/>
          <w:szCs w:val="18"/>
        </w:rPr>
      </w:pPr>
    </w:p>
    <w:p w14:paraId="6C76D3B9" w14:textId="1CBD4DE8" w:rsidR="0023446D" w:rsidRPr="00BA0701" w:rsidRDefault="00CA3D75" w:rsidP="0023446D">
      <w:pPr>
        <w:jc w:val="both"/>
        <w:rPr>
          <w:rFonts w:ascii="Verdana" w:hAnsi="Verdana" w:cs="Arial"/>
          <w:sz w:val="18"/>
          <w:szCs w:val="18"/>
        </w:rPr>
      </w:pPr>
      <w:r w:rsidRPr="00BA0701">
        <w:rPr>
          <w:rFonts w:ascii="Verdana" w:hAnsi="Verdana" w:cs="Arial"/>
          <w:sz w:val="18"/>
          <w:szCs w:val="18"/>
        </w:rPr>
        <w:t>Elaboró</w:t>
      </w:r>
      <w:r w:rsidR="0023446D" w:rsidRPr="00BA0701">
        <w:rPr>
          <w:rFonts w:ascii="Verdana" w:hAnsi="Verdana" w:cs="Arial"/>
          <w:sz w:val="18"/>
          <w:szCs w:val="18"/>
        </w:rPr>
        <w:t>: XXXXX</w:t>
      </w:r>
      <w:r w:rsidR="0023446D" w:rsidRPr="00BA0701">
        <w:rPr>
          <w:rFonts w:ascii="Verdana" w:hAnsi="Verdana" w:cs="Arial"/>
          <w:sz w:val="18"/>
          <w:szCs w:val="18"/>
        </w:rPr>
        <w:tab/>
      </w:r>
      <w:r w:rsidR="0023446D" w:rsidRPr="00BA0701">
        <w:rPr>
          <w:rFonts w:ascii="Verdana" w:hAnsi="Verdana" w:cs="Arial"/>
          <w:sz w:val="18"/>
          <w:szCs w:val="18"/>
        </w:rPr>
        <w:tab/>
        <w:t xml:space="preserve"> </w:t>
      </w:r>
    </w:p>
    <w:p w14:paraId="25A5614F" w14:textId="5083467F" w:rsidR="00B73DD5" w:rsidRDefault="0023446D" w:rsidP="0023446D">
      <w:pPr>
        <w:jc w:val="both"/>
        <w:rPr>
          <w:rFonts w:ascii="Verdana" w:hAnsi="Verdana" w:cs="Arial"/>
          <w:sz w:val="18"/>
          <w:szCs w:val="18"/>
        </w:rPr>
      </w:pPr>
      <w:r w:rsidRPr="00BA0701">
        <w:rPr>
          <w:rFonts w:ascii="Verdana" w:hAnsi="Verdana" w:cs="Arial"/>
          <w:sz w:val="18"/>
          <w:szCs w:val="18"/>
        </w:rPr>
        <w:t>Revisó</w:t>
      </w:r>
      <w:r w:rsidR="005E5F54" w:rsidRPr="00BA0701">
        <w:rPr>
          <w:rFonts w:ascii="Verdana" w:hAnsi="Verdana" w:cs="Arial"/>
          <w:sz w:val="18"/>
          <w:szCs w:val="18"/>
        </w:rPr>
        <w:t xml:space="preserve"> y aprobó</w:t>
      </w:r>
      <w:r w:rsidRPr="00BA0701">
        <w:rPr>
          <w:rFonts w:ascii="Verdana" w:hAnsi="Verdana" w:cs="Arial"/>
          <w:sz w:val="18"/>
          <w:szCs w:val="18"/>
        </w:rPr>
        <w:t>: XXXXX</w:t>
      </w:r>
    </w:p>
    <w:p w14:paraId="5C5F826D" w14:textId="77777777" w:rsidR="00BA0701" w:rsidRDefault="00BA0701" w:rsidP="0023446D">
      <w:pPr>
        <w:jc w:val="both"/>
        <w:rPr>
          <w:rFonts w:ascii="Verdana" w:hAnsi="Verdana" w:cs="Arial"/>
          <w:sz w:val="22"/>
          <w:szCs w:val="22"/>
        </w:rPr>
      </w:pPr>
    </w:p>
    <w:p w14:paraId="5298AC0D" w14:textId="77777777" w:rsidR="00B73DD5" w:rsidRPr="000C6F96" w:rsidRDefault="00B73DD5" w:rsidP="00B73DD5">
      <w:pPr>
        <w:rPr>
          <w:rFonts w:ascii="Verdana" w:hAnsi="Verdana" w:cs="Arial"/>
          <w:sz w:val="22"/>
          <w:szCs w:val="22"/>
        </w:rPr>
      </w:pPr>
    </w:p>
    <w:p w14:paraId="073B0743" w14:textId="7B414024" w:rsidR="0023446D" w:rsidRPr="00BA0701" w:rsidRDefault="002A04ED" w:rsidP="00BA0701">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B73DD5" w:rsidRPr="000C6F96">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1" w:history="1">
        <w:r w:rsidR="00B73DD5" w:rsidRPr="000C6F96">
          <w:rPr>
            <w:rStyle w:val="Hipervnculo"/>
            <w:rFonts w:ascii="Verdana" w:hAnsi="Verdana" w:cs="Arial"/>
            <w:sz w:val="16"/>
            <w:szCs w:val="16"/>
          </w:rPr>
          <w:t>https://www.minvivienda.gov.co/sites/default/files/procesos/0783_2021.pdf</w:t>
        </w:r>
      </w:hyperlink>
      <w:r w:rsidR="00B73DD5" w:rsidRPr="000C6F96">
        <w:rPr>
          <w:rFonts w:ascii="Verdana" w:hAnsi="Verdana" w:cs="Arial"/>
          <w:sz w:val="16"/>
          <w:szCs w:val="16"/>
        </w:rPr>
        <w:t xml:space="preserve"> </w:t>
      </w:r>
    </w:p>
    <w:sectPr w:rsidR="0023446D" w:rsidRPr="00BA0701" w:rsidSect="00AB09D3">
      <w:headerReference w:type="even" r:id="rId12"/>
      <w:headerReference w:type="default" r:id="rId13"/>
      <w:footerReference w:type="even" r:id="rId14"/>
      <w:footerReference w:type="default" r:id="rId15"/>
      <w:headerReference w:type="first" r:id="rId16"/>
      <w:footerReference w:type="first" r:id="rId17"/>
      <w:pgSz w:w="12240" w:h="18720" w:code="14"/>
      <w:pgMar w:top="2410" w:right="1134" w:bottom="1134" w:left="1134" w:header="709"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6F58A" w14:textId="77777777" w:rsidR="00D306D8" w:rsidRDefault="00D306D8">
      <w:r>
        <w:separator/>
      </w:r>
    </w:p>
  </w:endnote>
  <w:endnote w:type="continuationSeparator" w:id="0">
    <w:p w14:paraId="3B548948" w14:textId="77777777" w:rsidR="00D306D8" w:rsidRDefault="00D3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C5DC7" w14:textId="77777777"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A6A1A3" w14:textId="77777777" w:rsidR="00034FC4" w:rsidRDefault="00034F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33192" w14:textId="059A239D" w:rsidR="002C66DE" w:rsidRPr="00EA39F5" w:rsidRDefault="002C66DE" w:rsidP="002C66DE">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r>
      <w:rPr>
        <w:rFonts w:ascii="Verdana" w:hAnsi="Verdana"/>
        <w:b/>
        <w:bCs/>
        <w:sz w:val="16"/>
        <w:szCs w:val="16"/>
      </w:rPr>
      <w:t xml:space="preserve">         </w:t>
    </w:r>
    <w:r w:rsidR="00B352A9">
      <w:rPr>
        <w:rFonts w:ascii="Verdana" w:hAnsi="Verdana"/>
        <w:b/>
        <w:bCs/>
        <w:sz w:val="16"/>
        <w:szCs w:val="16"/>
      </w:rPr>
      <w:t xml:space="preserve">                     </w:t>
    </w:r>
    <w:r>
      <w:rPr>
        <w:rFonts w:ascii="Verdana" w:hAnsi="Verdana"/>
        <w:b/>
        <w:bCs/>
        <w:sz w:val="16"/>
        <w:szCs w:val="16"/>
      </w:rPr>
      <w:t xml:space="preserve">                 </w:t>
    </w:r>
  </w:p>
  <w:p w14:paraId="7A517777" w14:textId="0554EFA4" w:rsidR="002C66DE" w:rsidRPr="00EA39F5" w:rsidRDefault="002C66DE" w:rsidP="002C66DE">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r>
    <w:r>
      <w:rPr>
        <w:rFonts w:ascii="Verdana" w:hAnsi="Verdana"/>
        <w:sz w:val="16"/>
        <w:szCs w:val="16"/>
      </w:rPr>
      <w:t xml:space="preserve">                                        </w:t>
    </w:r>
    <w:r w:rsidR="00B352A9">
      <w:rPr>
        <w:rFonts w:ascii="Verdana" w:hAnsi="Verdana"/>
        <w:sz w:val="16"/>
        <w:szCs w:val="16"/>
      </w:rPr>
      <w:t xml:space="preserve">                     </w:t>
    </w:r>
    <w:r>
      <w:rPr>
        <w:rFonts w:ascii="Verdana" w:hAnsi="Verdana"/>
        <w:sz w:val="16"/>
        <w:szCs w:val="16"/>
      </w:rPr>
      <w:t xml:space="preserve">     </w:t>
    </w:r>
  </w:p>
  <w:p w14:paraId="226110BC" w14:textId="267A237F" w:rsidR="002C66DE" w:rsidRPr="00EA39F5" w:rsidRDefault="002C66DE" w:rsidP="002C66DE">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sidR="00B352A9">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p>
  <w:p w14:paraId="00CBC38F" w14:textId="77777777" w:rsidR="002C66DE" w:rsidRPr="00EA39F5" w:rsidRDefault="002C66DE" w:rsidP="002C66DE">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2419EE76" w14:textId="77777777" w:rsidR="002C66DE" w:rsidRPr="00EA39F5" w:rsidRDefault="002C66DE" w:rsidP="002C66DE">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r w:rsidR="00B352A9">
      <w:rPr>
        <w:rFonts w:ascii="Verdana" w:hAnsi="Verdana"/>
        <w:sz w:val="16"/>
        <w:szCs w:val="16"/>
        <w:lang w:val="pt-BR"/>
      </w:rPr>
      <w:t xml:space="preserve">  </w:t>
    </w:r>
  </w:p>
  <w:p w14:paraId="11DDF079" w14:textId="77777777" w:rsidR="002C66DE" w:rsidRPr="00EA39F5" w:rsidRDefault="002C66DE" w:rsidP="002C66DE">
    <w:pPr>
      <w:spacing w:line="276" w:lineRule="auto"/>
      <w:jc w:val="both"/>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sidR="00B352A9">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sidR="00B074A5">
      <w:rPr>
        <w:rFonts w:ascii="Verdana" w:hAnsi="Verdana"/>
        <w:noProof/>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0A5F1B81" w14:textId="77777777" w:rsidR="00E30337" w:rsidRPr="002C66DE" w:rsidRDefault="00E30337" w:rsidP="002C66D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0BA3" w14:textId="77777777" w:rsidR="009C7341" w:rsidRDefault="009C73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CE998" w14:textId="77777777" w:rsidR="00D306D8" w:rsidRDefault="00D306D8">
      <w:r>
        <w:separator/>
      </w:r>
    </w:p>
  </w:footnote>
  <w:footnote w:type="continuationSeparator" w:id="0">
    <w:p w14:paraId="68023CCB" w14:textId="77777777" w:rsidR="00D306D8" w:rsidRDefault="00D3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A4A31" w14:textId="77777777" w:rsidR="009C7341" w:rsidRDefault="009C73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D238" w14:textId="3872DCBD" w:rsidR="002C66DE" w:rsidRDefault="00000000" w:rsidP="00AB09D3">
    <w:pPr>
      <w:pStyle w:val="Encabezado"/>
      <w:tabs>
        <w:tab w:val="clear" w:pos="4419"/>
        <w:tab w:val="clear" w:pos="8838"/>
        <w:tab w:val="center" w:pos="4986"/>
      </w:tabs>
    </w:pPr>
    <w:r>
      <w:rPr>
        <w:noProof/>
      </w:rPr>
      <w:pict w14:anchorId="63D8E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82.1pt;margin-top:-23.25pt;width:134.25pt;height:94.5pt;z-index:-1;mso-position-horizontal-relative:text;mso-position-vertical-relative:text;mso-width-relative:page;mso-height-relative:page" wrapcoords="-121 0 -121 21429 21600 21429 21600 0 -121 0">
          <v:imagedata r:id="rId1" o:title="1AA42E5D"/>
          <w10:wrap type="through"/>
        </v:shape>
      </w:pict>
    </w:r>
    <w:r w:rsidR="00AB09D3">
      <w:tab/>
    </w:r>
  </w:p>
  <w:p w14:paraId="786184A8" w14:textId="77777777" w:rsidR="002C66DE" w:rsidRDefault="002C66DE" w:rsidP="002C66DE">
    <w:pPr>
      <w:pStyle w:val="Encabezado"/>
      <w:pBdr>
        <w:bottom w:val="single" w:sz="12" w:space="1" w:color="auto"/>
      </w:pBdr>
    </w:pPr>
  </w:p>
  <w:p w14:paraId="3E11926A" w14:textId="77777777" w:rsidR="00AB09D3" w:rsidRDefault="00AB09D3" w:rsidP="002C66DE">
    <w:pPr>
      <w:pStyle w:val="Encabezado"/>
      <w:pBdr>
        <w:bottom w:val="single" w:sz="12" w:space="1" w:color="auto"/>
      </w:pBdr>
    </w:pPr>
  </w:p>
  <w:p w14:paraId="59D1A3F8" w14:textId="77777777" w:rsidR="00AB09D3" w:rsidRDefault="00AB09D3" w:rsidP="002C66DE">
    <w:pPr>
      <w:pStyle w:val="Encabezado"/>
      <w:pBdr>
        <w:bottom w:val="single" w:sz="12" w:space="1" w:color="auto"/>
      </w:pBdr>
    </w:pPr>
  </w:p>
  <w:p w14:paraId="502B2AD3" w14:textId="51904999" w:rsidR="002C66DE" w:rsidRDefault="002C66DE" w:rsidP="002C66DE">
    <w:pPr>
      <w:pStyle w:val="Encabezado"/>
    </w:pPr>
  </w:p>
  <w:p w14:paraId="2316BBFE" w14:textId="77777777" w:rsidR="002C66DE" w:rsidRPr="001E1177" w:rsidRDefault="002C66DE" w:rsidP="002C66DE">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 xml:space="preserve">AUTO </w:t>
    </w:r>
    <w:r w:rsidR="00A2390E">
      <w:rPr>
        <w:rFonts w:ascii="Verdana" w:hAnsi="Verdana"/>
        <w:sz w:val="22"/>
        <w:szCs w:val="22"/>
      </w:rPr>
      <w:t>APERTURA DE INDAGACIÓN PREVIA</w:t>
    </w:r>
  </w:p>
  <w:p w14:paraId="3A36C2DC" w14:textId="77777777" w:rsidR="002C66DE" w:rsidRPr="001E1177" w:rsidRDefault="002C66DE" w:rsidP="002C66DE">
    <w:pPr>
      <w:pStyle w:val="Encabezado"/>
      <w:jc w:val="center"/>
      <w:rPr>
        <w:rFonts w:ascii="Verdana" w:hAnsi="Verdana"/>
        <w:sz w:val="22"/>
        <w:szCs w:val="22"/>
      </w:rPr>
    </w:pPr>
    <w:r w:rsidRPr="001E1177">
      <w:rPr>
        <w:rFonts w:ascii="Verdana" w:hAnsi="Verdana"/>
        <w:sz w:val="22"/>
        <w:szCs w:val="22"/>
      </w:rPr>
      <w:t>PROCESO: PROCESOS DISCIPLINARIOS</w:t>
    </w:r>
  </w:p>
  <w:p w14:paraId="61DE459D" w14:textId="2B0AF903" w:rsidR="002C66DE" w:rsidRPr="001E1177" w:rsidRDefault="002C66DE" w:rsidP="002C66DE">
    <w:pPr>
      <w:pStyle w:val="Encabezado"/>
      <w:jc w:val="center"/>
      <w:rPr>
        <w:rFonts w:ascii="Verdana" w:hAnsi="Verdana"/>
        <w:sz w:val="22"/>
        <w:szCs w:val="22"/>
      </w:rPr>
    </w:pPr>
    <w:r w:rsidRPr="001E1177">
      <w:rPr>
        <w:rFonts w:ascii="Verdana" w:hAnsi="Verdana"/>
        <w:sz w:val="22"/>
        <w:szCs w:val="22"/>
      </w:rPr>
      <w:t>Versión:</w:t>
    </w:r>
    <w:r w:rsidR="00B074A5">
      <w:rPr>
        <w:rFonts w:ascii="Verdana" w:hAnsi="Verdana"/>
        <w:sz w:val="22"/>
        <w:szCs w:val="22"/>
      </w:rPr>
      <w:t xml:space="preserve"> </w:t>
    </w:r>
    <w:r w:rsidR="009C7341">
      <w:rPr>
        <w:rFonts w:ascii="Verdana" w:hAnsi="Verdana"/>
        <w:sz w:val="22"/>
        <w:szCs w:val="22"/>
      </w:rPr>
      <w:t>8</w:t>
    </w:r>
    <w:r w:rsidR="00B074A5">
      <w:rPr>
        <w:rFonts w:ascii="Verdana" w:hAnsi="Verdana"/>
        <w:sz w:val="22"/>
        <w:szCs w:val="22"/>
      </w:rPr>
      <w:t>.0</w:t>
    </w:r>
    <w:r w:rsidRPr="001E1177">
      <w:rPr>
        <w:rFonts w:ascii="Verdana" w:hAnsi="Verdana"/>
        <w:sz w:val="22"/>
        <w:szCs w:val="22"/>
      </w:rPr>
      <w:t xml:space="preserve"> Fecha: </w:t>
    </w:r>
    <w:r w:rsidR="0081385C">
      <w:rPr>
        <w:rFonts w:ascii="Verdana" w:hAnsi="Verdana"/>
        <w:sz w:val="22"/>
        <w:szCs w:val="22"/>
      </w:rPr>
      <w:t>23</w:t>
    </w:r>
    <w:r w:rsidR="00293392">
      <w:rPr>
        <w:rFonts w:ascii="Verdana" w:hAnsi="Verdana"/>
        <w:sz w:val="22"/>
        <w:szCs w:val="22"/>
      </w:rPr>
      <w:t>/0</w:t>
    </w:r>
    <w:r w:rsidR="009C7341">
      <w:rPr>
        <w:rFonts w:ascii="Verdana" w:hAnsi="Verdana"/>
        <w:sz w:val="22"/>
        <w:szCs w:val="22"/>
      </w:rPr>
      <w:t>4</w:t>
    </w:r>
    <w:r w:rsidR="00B074A5">
      <w:rPr>
        <w:rFonts w:ascii="Verdana" w:hAnsi="Verdana"/>
        <w:sz w:val="22"/>
        <w:szCs w:val="22"/>
      </w:rPr>
      <w:t>/202</w:t>
    </w:r>
    <w:r w:rsidR="009C7341">
      <w:rPr>
        <w:rFonts w:ascii="Verdana" w:hAnsi="Verdana"/>
        <w:sz w:val="22"/>
        <w:szCs w:val="22"/>
      </w:rPr>
      <w:t>5</w:t>
    </w:r>
    <w:r w:rsidR="00B074A5">
      <w:rPr>
        <w:rFonts w:ascii="Verdana" w:hAnsi="Verdana"/>
        <w:sz w:val="22"/>
        <w:szCs w:val="22"/>
      </w:rPr>
      <w:t xml:space="preserve"> </w:t>
    </w:r>
    <w:r w:rsidRPr="001E1177">
      <w:rPr>
        <w:rFonts w:ascii="Verdana" w:hAnsi="Verdana"/>
        <w:sz w:val="22"/>
        <w:szCs w:val="22"/>
      </w:rPr>
      <w:t>Código: PDC-F-0</w:t>
    </w:r>
    <w:r>
      <w:rPr>
        <w:rFonts w:ascii="Verdana" w:hAnsi="Verdana"/>
        <w:sz w:val="22"/>
        <w:szCs w:val="22"/>
      </w:rPr>
      <w:t>4</w:t>
    </w:r>
  </w:p>
  <w:p w14:paraId="2721941E" w14:textId="77777777" w:rsidR="00125F74" w:rsidRDefault="00125F7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59CF3" w14:textId="77777777" w:rsidR="009C7341" w:rsidRDefault="009C73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FF3"/>
    <w:multiLevelType w:val="hybridMultilevel"/>
    <w:tmpl w:val="7D00DA9C"/>
    <w:lvl w:ilvl="0" w:tplc="240A0019">
      <w:start w:val="1"/>
      <w:numFmt w:val="lowerLetter"/>
      <w:lvlText w:val="%1."/>
      <w:lvlJc w:val="left"/>
      <w:pPr>
        <w:ind w:left="720" w:hanging="360"/>
      </w:pPr>
    </w:lvl>
    <w:lvl w:ilvl="1" w:tplc="3BB2A7C8">
      <w:start w:val="2"/>
      <w:numFmt w:val="bullet"/>
      <w:lvlText w:val="-"/>
      <w:lvlJc w:val="left"/>
      <w:pPr>
        <w:ind w:left="1440" w:hanging="360"/>
      </w:pPr>
      <w:rPr>
        <w:rFonts w:ascii="Arial Narrow" w:eastAsia="Times New Roman" w:hAnsi="Arial Narrow"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80FAD"/>
    <w:multiLevelType w:val="hybridMultilevel"/>
    <w:tmpl w:val="D3A0633C"/>
    <w:lvl w:ilvl="0" w:tplc="B1300158">
      <w:start w:val="1"/>
      <w:numFmt w:val="decimal"/>
      <w:lvlText w:val="%1."/>
      <w:lvlJc w:val="left"/>
      <w:pPr>
        <w:ind w:left="3192" w:hanging="360"/>
      </w:pPr>
      <w:rPr>
        <w:rFonts w:ascii="Arial Narrow" w:eastAsia="Times New Roman" w:hAnsi="Arial Narrow" w:cs="Arial"/>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3" w15:restartNumberingAfterBreak="0">
    <w:nsid w:val="1EF71F79"/>
    <w:multiLevelType w:val="hybridMultilevel"/>
    <w:tmpl w:val="5AA279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3E2188"/>
    <w:multiLevelType w:val="hybridMultilevel"/>
    <w:tmpl w:val="245084C6"/>
    <w:lvl w:ilvl="0" w:tplc="A1E8D7E0">
      <w:numFmt w:val="bullet"/>
      <w:lvlText w:val="-"/>
      <w:lvlJc w:val="left"/>
      <w:pPr>
        <w:tabs>
          <w:tab w:val="num" w:pos="3192"/>
        </w:tabs>
        <w:ind w:left="3192"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3350D"/>
    <w:multiLevelType w:val="hybridMultilevel"/>
    <w:tmpl w:val="9EE07394"/>
    <w:lvl w:ilvl="0" w:tplc="D6B68E0A">
      <w:start w:val="1"/>
      <w:numFmt w:val="decimal"/>
      <w:lvlText w:val="%1."/>
      <w:lvlJc w:val="left"/>
      <w:pPr>
        <w:ind w:left="3192" w:hanging="360"/>
      </w:pPr>
      <w:rPr>
        <w:rFonts w:hint="default"/>
      </w:rPr>
    </w:lvl>
    <w:lvl w:ilvl="1" w:tplc="240A0019">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6" w15:restartNumberingAfterBreak="0">
    <w:nsid w:val="33950B82"/>
    <w:multiLevelType w:val="hybridMultilevel"/>
    <w:tmpl w:val="72D8317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EEE7A6A"/>
    <w:multiLevelType w:val="hybridMultilevel"/>
    <w:tmpl w:val="A1BE93DA"/>
    <w:lvl w:ilvl="0" w:tplc="EEBC30CE">
      <w:start w:val="1"/>
      <w:numFmt w:val="lowerLetter"/>
      <w:lvlText w:val="%1."/>
      <w:lvlJc w:val="left"/>
      <w:pPr>
        <w:ind w:left="3552" w:hanging="360"/>
      </w:pPr>
      <w:rPr>
        <w:rFonts w:hint="default"/>
      </w:rPr>
    </w:lvl>
    <w:lvl w:ilvl="1" w:tplc="240A0019" w:tentative="1">
      <w:start w:val="1"/>
      <w:numFmt w:val="lowerLetter"/>
      <w:lvlText w:val="%2."/>
      <w:lvlJc w:val="left"/>
      <w:pPr>
        <w:ind w:left="4272" w:hanging="360"/>
      </w:pPr>
    </w:lvl>
    <w:lvl w:ilvl="2" w:tplc="240A001B" w:tentative="1">
      <w:start w:val="1"/>
      <w:numFmt w:val="lowerRoman"/>
      <w:lvlText w:val="%3."/>
      <w:lvlJc w:val="right"/>
      <w:pPr>
        <w:ind w:left="4992" w:hanging="180"/>
      </w:pPr>
    </w:lvl>
    <w:lvl w:ilvl="3" w:tplc="240A000F" w:tentative="1">
      <w:start w:val="1"/>
      <w:numFmt w:val="decimal"/>
      <w:lvlText w:val="%4."/>
      <w:lvlJc w:val="left"/>
      <w:pPr>
        <w:ind w:left="5712" w:hanging="360"/>
      </w:pPr>
    </w:lvl>
    <w:lvl w:ilvl="4" w:tplc="240A0019" w:tentative="1">
      <w:start w:val="1"/>
      <w:numFmt w:val="lowerLetter"/>
      <w:lvlText w:val="%5."/>
      <w:lvlJc w:val="left"/>
      <w:pPr>
        <w:ind w:left="6432" w:hanging="360"/>
      </w:pPr>
    </w:lvl>
    <w:lvl w:ilvl="5" w:tplc="240A001B" w:tentative="1">
      <w:start w:val="1"/>
      <w:numFmt w:val="lowerRoman"/>
      <w:lvlText w:val="%6."/>
      <w:lvlJc w:val="right"/>
      <w:pPr>
        <w:ind w:left="7152" w:hanging="180"/>
      </w:pPr>
    </w:lvl>
    <w:lvl w:ilvl="6" w:tplc="240A000F" w:tentative="1">
      <w:start w:val="1"/>
      <w:numFmt w:val="decimal"/>
      <w:lvlText w:val="%7."/>
      <w:lvlJc w:val="left"/>
      <w:pPr>
        <w:ind w:left="7872" w:hanging="360"/>
      </w:pPr>
    </w:lvl>
    <w:lvl w:ilvl="7" w:tplc="240A0019" w:tentative="1">
      <w:start w:val="1"/>
      <w:numFmt w:val="lowerLetter"/>
      <w:lvlText w:val="%8."/>
      <w:lvlJc w:val="left"/>
      <w:pPr>
        <w:ind w:left="8592" w:hanging="360"/>
      </w:pPr>
    </w:lvl>
    <w:lvl w:ilvl="8" w:tplc="240A001B" w:tentative="1">
      <w:start w:val="1"/>
      <w:numFmt w:val="lowerRoman"/>
      <w:lvlText w:val="%9."/>
      <w:lvlJc w:val="right"/>
      <w:pPr>
        <w:ind w:left="9312" w:hanging="180"/>
      </w:pPr>
    </w:lvl>
  </w:abstractNum>
  <w:abstractNum w:abstractNumId="8" w15:restartNumberingAfterBreak="0">
    <w:nsid w:val="4D65709C"/>
    <w:multiLevelType w:val="hybridMultilevel"/>
    <w:tmpl w:val="BD76E7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B867F5"/>
    <w:multiLevelType w:val="hybridMultilevel"/>
    <w:tmpl w:val="B700FBCC"/>
    <w:lvl w:ilvl="0" w:tplc="119A8820">
      <w:start w:val="3"/>
      <w:numFmt w:val="bullet"/>
      <w:lvlText w:val="-"/>
      <w:lvlJc w:val="left"/>
      <w:pPr>
        <w:ind w:left="3192" w:hanging="360"/>
      </w:pPr>
      <w:rPr>
        <w:rFonts w:ascii="Arial" w:eastAsia="Times New Roman" w:hAnsi="Arial" w:cs="Arial" w:hint="default"/>
      </w:rPr>
    </w:lvl>
    <w:lvl w:ilvl="1" w:tplc="240A0003" w:tentative="1">
      <w:start w:val="1"/>
      <w:numFmt w:val="bullet"/>
      <w:lvlText w:val="o"/>
      <w:lvlJc w:val="left"/>
      <w:pPr>
        <w:ind w:left="3912" w:hanging="360"/>
      </w:pPr>
      <w:rPr>
        <w:rFonts w:ascii="Courier New" w:hAnsi="Courier New" w:cs="Courier New" w:hint="default"/>
      </w:rPr>
    </w:lvl>
    <w:lvl w:ilvl="2" w:tplc="240A0005" w:tentative="1">
      <w:start w:val="1"/>
      <w:numFmt w:val="bullet"/>
      <w:lvlText w:val=""/>
      <w:lvlJc w:val="left"/>
      <w:pPr>
        <w:ind w:left="4632" w:hanging="360"/>
      </w:pPr>
      <w:rPr>
        <w:rFonts w:ascii="Wingdings" w:hAnsi="Wingdings" w:hint="default"/>
      </w:rPr>
    </w:lvl>
    <w:lvl w:ilvl="3" w:tplc="240A0001" w:tentative="1">
      <w:start w:val="1"/>
      <w:numFmt w:val="bullet"/>
      <w:lvlText w:val=""/>
      <w:lvlJc w:val="left"/>
      <w:pPr>
        <w:ind w:left="5352" w:hanging="360"/>
      </w:pPr>
      <w:rPr>
        <w:rFonts w:ascii="Symbol" w:hAnsi="Symbol" w:hint="default"/>
      </w:rPr>
    </w:lvl>
    <w:lvl w:ilvl="4" w:tplc="240A0003" w:tentative="1">
      <w:start w:val="1"/>
      <w:numFmt w:val="bullet"/>
      <w:lvlText w:val="o"/>
      <w:lvlJc w:val="left"/>
      <w:pPr>
        <w:ind w:left="6072" w:hanging="360"/>
      </w:pPr>
      <w:rPr>
        <w:rFonts w:ascii="Courier New" w:hAnsi="Courier New" w:cs="Courier New" w:hint="default"/>
      </w:rPr>
    </w:lvl>
    <w:lvl w:ilvl="5" w:tplc="240A0005" w:tentative="1">
      <w:start w:val="1"/>
      <w:numFmt w:val="bullet"/>
      <w:lvlText w:val=""/>
      <w:lvlJc w:val="left"/>
      <w:pPr>
        <w:ind w:left="6792" w:hanging="360"/>
      </w:pPr>
      <w:rPr>
        <w:rFonts w:ascii="Wingdings" w:hAnsi="Wingdings" w:hint="default"/>
      </w:rPr>
    </w:lvl>
    <w:lvl w:ilvl="6" w:tplc="240A0001" w:tentative="1">
      <w:start w:val="1"/>
      <w:numFmt w:val="bullet"/>
      <w:lvlText w:val=""/>
      <w:lvlJc w:val="left"/>
      <w:pPr>
        <w:ind w:left="7512" w:hanging="360"/>
      </w:pPr>
      <w:rPr>
        <w:rFonts w:ascii="Symbol" w:hAnsi="Symbol" w:hint="default"/>
      </w:rPr>
    </w:lvl>
    <w:lvl w:ilvl="7" w:tplc="240A0003" w:tentative="1">
      <w:start w:val="1"/>
      <w:numFmt w:val="bullet"/>
      <w:lvlText w:val="o"/>
      <w:lvlJc w:val="left"/>
      <w:pPr>
        <w:ind w:left="8232" w:hanging="360"/>
      </w:pPr>
      <w:rPr>
        <w:rFonts w:ascii="Courier New" w:hAnsi="Courier New" w:cs="Courier New" w:hint="default"/>
      </w:rPr>
    </w:lvl>
    <w:lvl w:ilvl="8" w:tplc="240A0005" w:tentative="1">
      <w:start w:val="1"/>
      <w:numFmt w:val="bullet"/>
      <w:lvlText w:val=""/>
      <w:lvlJc w:val="left"/>
      <w:pPr>
        <w:ind w:left="8952" w:hanging="360"/>
      </w:pPr>
      <w:rPr>
        <w:rFonts w:ascii="Wingdings" w:hAnsi="Wingdings" w:hint="default"/>
      </w:rPr>
    </w:lvl>
  </w:abstractNum>
  <w:abstractNum w:abstractNumId="10" w15:restartNumberingAfterBreak="0">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0AC774F"/>
    <w:multiLevelType w:val="hybridMultilevel"/>
    <w:tmpl w:val="E27666F0"/>
    <w:lvl w:ilvl="0" w:tplc="A1E8D7E0">
      <w:numFmt w:val="bullet"/>
      <w:lvlText w:val="-"/>
      <w:lvlJc w:val="left"/>
      <w:pPr>
        <w:tabs>
          <w:tab w:val="num" w:pos="3192"/>
        </w:tabs>
        <w:ind w:left="3192"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1">
      <w:start w:val="1"/>
      <w:numFmt w:val="bullet"/>
      <w:lvlText w:val=""/>
      <w:lvlJc w:val="left"/>
      <w:pPr>
        <w:tabs>
          <w:tab w:val="num" w:pos="3600"/>
        </w:tabs>
        <w:ind w:left="3600" w:hanging="360"/>
      </w:pPr>
      <w:rPr>
        <w:rFonts w:ascii="Symbol" w:hAnsi="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E45EA6"/>
    <w:multiLevelType w:val="multilevel"/>
    <w:tmpl w:val="245084C6"/>
    <w:lvl w:ilvl="0">
      <w:numFmt w:val="bullet"/>
      <w:lvlText w:val="-"/>
      <w:lvlJc w:val="left"/>
      <w:pPr>
        <w:tabs>
          <w:tab w:val="num" w:pos="3192"/>
        </w:tabs>
        <w:ind w:left="3192" w:hanging="360"/>
      </w:pPr>
      <w:rPr>
        <w:rFonts w:ascii="Arial Narrow" w:eastAsia="Times New Roman" w:hAnsi="Arial Narrow"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EB7ECB"/>
    <w:multiLevelType w:val="hybridMultilevel"/>
    <w:tmpl w:val="084209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94015FE"/>
    <w:multiLevelType w:val="multilevel"/>
    <w:tmpl w:val="245084C6"/>
    <w:lvl w:ilvl="0">
      <w:numFmt w:val="bullet"/>
      <w:lvlText w:val="-"/>
      <w:lvlJc w:val="left"/>
      <w:pPr>
        <w:tabs>
          <w:tab w:val="num" w:pos="3192"/>
        </w:tabs>
        <w:ind w:left="3192" w:hanging="360"/>
      </w:pPr>
      <w:rPr>
        <w:rFonts w:ascii="Arial Narrow" w:eastAsia="Times New Roman" w:hAnsi="Arial Narrow"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1A06E3"/>
    <w:multiLevelType w:val="hybridMultilevel"/>
    <w:tmpl w:val="5A68D094"/>
    <w:lvl w:ilvl="0" w:tplc="A1E8D7E0">
      <w:numFmt w:val="bullet"/>
      <w:lvlText w:val="-"/>
      <w:lvlJc w:val="left"/>
      <w:pPr>
        <w:tabs>
          <w:tab w:val="num" w:pos="3192"/>
        </w:tabs>
        <w:ind w:left="3192" w:hanging="360"/>
      </w:pPr>
      <w:rPr>
        <w:rFonts w:ascii="Arial Narrow" w:eastAsia="Times New Roman" w:hAnsi="Arial Narrow" w:cs="Arial" w:hint="default"/>
      </w:rPr>
    </w:lvl>
    <w:lvl w:ilvl="1" w:tplc="0C0A0003" w:tentative="1">
      <w:start w:val="1"/>
      <w:numFmt w:val="bullet"/>
      <w:lvlText w:val="o"/>
      <w:lvlJc w:val="left"/>
      <w:pPr>
        <w:tabs>
          <w:tab w:val="num" w:pos="3912"/>
        </w:tabs>
        <w:ind w:left="3912" w:hanging="360"/>
      </w:pPr>
      <w:rPr>
        <w:rFonts w:ascii="Courier New" w:hAnsi="Courier New" w:cs="Courier New" w:hint="default"/>
      </w:rPr>
    </w:lvl>
    <w:lvl w:ilvl="2" w:tplc="0C0A0005" w:tentative="1">
      <w:start w:val="1"/>
      <w:numFmt w:val="bullet"/>
      <w:lvlText w:val=""/>
      <w:lvlJc w:val="left"/>
      <w:pPr>
        <w:tabs>
          <w:tab w:val="num" w:pos="4632"/>
        </w:tabs>
        <w:ind w:left="4632" w:hanging="360"/>
      </w:pPr>
      <w:rPr>
        <w:rFonts w:ascii="Wingdings" w:hAnsi="Wingdings" w:hint="default"/>
      </w:rPr>
    </w:lvl>
    <w:lvl w:ilvl="3" w:tplc="0C0A0001" w:tentative="1">
      <w:start w:val="1"/>
      <w:numFmt w:val="bullet"/>
      <w:lvlText w:val=""/>
      <w:lvlJc w:val="left"/>
      <w:pPr>
        <w:tabs>
          <w:tab w:val="num" w:pos="5352"/>
        </w:tabs>
        <w:ind w:left="5352" w:hanging="360"/>
      </w:pPr>
      <w:rPr>
        <w:rFonts w:ascii="Symbol" w:hAnsi="Symbol" w:hint="default"/>
      </w:rPr>
    </w:lvl>
    <w:lvl w:ilvl="4" w:tplc="0C0A0003" w:tentative="1">
      <w:start w:val="1"/>
      <w:numFmt w:val="bullet"/>
      <w:lvlText w:val="o"/>
      <w:lvlJc w:val="left"/>
      <w:pPr>
        <w:tabs>
          <w:tab w:val="num" w:pos="6072"/>
        </w:tabs>
        <w:ind w:left="6072" w:hanging="360"/>
      </w:pPr>
      <w:rPr>
        <w:rFonts w:ascii="Courier New" w:hAnsi="Courier New" w:cs="Courier New" w:hint="default"/>
      </w:rPr>
    </w:lvl>
    <w:lvl w:ilvl="5" w:tplc="0C0A0005" w:tentative="1">
      <w:start w:val="1"/>
      <w:numFmt w:val="bullet"/>
      <w:lvlText w:val=""/>
      <w:lvlJc w:val="left"/>
      <w:pPr>
        <w:tabs>
          <w:tab w:val="num" w:pos="6792"/>
        </w:tabs>
        <w:ind w:left="6792" w:hanging="360"/>
      </w:pPr>
      <w:rPr>
        <w:rFonts w:ascii="Wingdings" w:hAnsi="Wingdings" w:hint="default"/>
      </w:rPr>
    </w:lvl>
    <w:lvl w:ilvl="6" w:tplc="0C0A0001" w:tentative="1">
      <w:start w:val="1"/>
      <w:numFmt w:val="bullet"/>
      <w:lvlText w:val=""/>
      <w:lvlJc w:val="left"/>
      <w:pPr>
        <w:tabs>
          <w:tab w:val="num" w:pos="7512"/>
        </w:tabs>
        <w:ind w:left="7512" w:hanging="360"/>
      </w:pPr>
      <w:rPr>
        <w:rFonts w:ascii="Symbol" w:hAnsi="Symbol" w:hint="default"/>
      </w:rPr>
    </w:lvl>
    <w:lvl w:ilvl="7" w:tplc="0C0A0003" w:tentative="1">
      <w:start w:val="1"/>
      <w:numFmt w:val="bullet"/>
      <w:lvlText w:val="o"/>
      <w:lvlJc w:val="left"/>
      <w:pPr>
        <w:tabs>
          <w:tab w:val="num" w:pos="8232"/>
        </w:tabs>
        <w:ind w:left="8232" w:hanging="360"/>
      </w:pPr>
      <w:rPr>
        <w:rFonts w:ascii="Courier New" w:hAnsi="Courier New" w:cs="Courier New" w:hint="default"/>
      </w:rPr>
    </w:lvl>
    <w:lvl w:ilvl="8" w:tplc="0C0A0005" w:tentative="1">
      <w:start w:val="1"/>
      <w:numFmt w:val="bullet"/>
      <w:lvlText w:val=""/>
      <w:lvlJc w:val="left"/>
      <w:pPr>
        <w:tabs>
          <w:tab w:val="num" w:pos="8952"/>
        </w:tabs>
        <w:ind w:left="8952" w:hanging="360"/>
      </w:pPr>
      <w:rPr>
        <w:rFonts w:ascii="Wingdings" w:hAnsi="Wingdings" w:hint="default"/>
      </w:rPr>
    </w:lvl>
  </w:abstractNum>
  <w:abstractNum w:abstractNumId="16" w15:restartNumberingAfterBreak="0">
    <w:nsid w:val="766A21EC"/>
    <w:multiLevelType w:val="singleLevel"/>
    <w:tmpl w:val="3E4AFB2C"/>
    <w:lvl w:ilvl="0">
      <w:start w:val="1"/>
      <w:numFmt w:val="decimal"/>
      <w:lvlText w:val="%1)"/>
      <w:lvlJc w:val="left"/>
      <w:pPr>
        <w:tabs>
          <w:tab w:val="num" w:pos="465"/>
        </w:tabs>
        <w:ind w:left="465" w:hanging="465"/>
      </w:pPr>
      <w:rPr>
        <w:rFonts w:hint="default"/>
        <w:b/>
      </w:rPr>
    </w:lvl>
  </w:abstractNum>
  <w:abstractNum w:abstractNumId="17" w15:restartNumberingAfterBreak="0">
    <w:nsid w:val="76AE48FE"/>
    <w:multiLevelType w:val="hybridMultilevel"/>
    <w:tmpl w:val="A0986E4E"/>
    <w:lvl w:ilvl="0" w:tplc="A1E8D7E0">
      <w:numFmt w:val="bullet"/>
      <w:lvlText w:val="-"/>
      <w:lvlJc w:val="left"/>
      <w:pPr>
        <w:tabs>
          <w:tab w:val="num" w:pos="3192"/>
        </w:tabs>
        <w:ind w:left="3192"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1">
      <w:start w:val="1"/>
      <w:numFmt w:val="bullet"/>
      <w:lvlText w:val=""/>
      <w:lvlJc w:val="left"/>
      <w:pPr>
        <w:tabs>
          <w:tab w:val="num" w:pos="3600"/>
        </w:tabs>
        <w:ind w:left="3600" w:hanging="360"/>
      </w:pPr>
      <w:rPr>
        <w:rFonts w:ascii="Symbol" w:hAnsi="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48028229">
    <w:abstractNumId w:val="1"/>
  </w:num>
  <w:num w:numId="2" w16cid:durableId="2063139647">
    <w:abstractNumId w:val="10"/>
  </w:num>
  <w:num w:numId="3" w16cid:durableId="1441951332">
    <w:abstractNumId w:val="16"/>
  </w:num>
  <w:num w:numId="4" w16cid:durableId="237862495">
    <w:abstractNumId w:val="2"/>
  </w:num>
  <w:num w:numId="5" w16cid:durableId="15273542">
    <w:abstractNumId w:val="5"/>
  </w:num>
  <w:num w:numId="6" w16cid:durableId="346178555">
    <w:abstractNumId w:val="0"/>
  </w:num>
  <w:num w:numId="7" w16cid:durableId="1099451113">
    <w:abstractNumId w:val="7"/>
  </w:num>
  <w:num w:numId="8" w16cid:durableId="2123063555">
    <w:abstractNumId w:val="9"/>
  </w:num>
  <w:num w:numId="9" w16cid:durableId="587546113">
    <w:abstractNumId w:val="8"/>
  </w:num>
  <w:num w:numId="10" w16cid:durableId="1825271959">
    <w:abstractNumId w:val="15"/>
  </w:num>
  <w:num w:numId="11" w16cid:durableId="1772703041">
    <w:abstractNumId w:val="4"/>
  </w:num>
  <w:num w:numId="12" w16cid:durableId="1981035659">
    <w:abstractNumId w:val="12"/>
  </w:num>
  <w:num w:numId="13" w16cid:durableId="1575361024">
    <w:abstractNumId w:val="11"/>
  </w:num>
  <w:num w:numId="14" w16cid:durableId="1683049298">
    <w:abstractNumId w:val="14"/>
  </w:num>
  <w:num w:numId="15" w16cid:durableId="637957960">
    <w:abstractNumId w:val="17"/>
  </w:num>
  <w:num w:numId="16" w16cid:durableId="658505855">
    <w:abstractNumId w:val="13"/>
  </w:num>
  <w:num w:numId="17" w16cid:durableId="453672529">
    <w:abstractNumId w:val="3"/>
  </w:num>
  <w:num w:numId="18" w16cid:durableId="262613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A84"/>
    <w:rsid w:val="00000662"/>
    <w:rsid w:val="00001FCC"/>
    <w:rsid w:val="00017C08"/>
    <w:rsid w:val="00034FC4"/>
    <w:rsid w:val="00037418"/>
    <w:rsid w:val="000444DA"/>
    <w:rsid w:val="00061CD5"/>
    <w:rsid w:val="000774D4"/>
    <w:rsid w:val="000A1C9E"/>
    <w:rsid w:val="000A2E78"/>
    <w:rsid w:val="000D023C"/>
    <w:rsid w:val="000F03EC"/>
    <w:rsid w:val="000F0FFF"/>
    <w:rsid w:val="000F124A"/>
    <w:rsid w:val="000F7AB2"/>
    <w:rsid w:val="001202B2"/>
    <w:rsid w:val="00120A9A"/>
    <w:rsid w:val="00125F74"/>
    <w:rsid w:val="001438BE"/>
    <w:rsid w:val="00147036"/>
    <w:rsid w:val="0016728C"/>
    <w:rsid w:val="00167E15"/>
    <w:rsid w:val="0018536D"/>
    <w:rsid w:val="001A2136"/>
    <w:rsid w:val="001F183C"/>
    <w:rsid w:val="0023446D"/>
    <w:rsid w:val="00252D8A"/>
    <w:rsid w:val="0029025F"/>
    <w:rsid w:val="00293392"/>
    <w:rsid w:val="002A04ED"/>
    <w:rsid w:val="002A4467"/>
    <w:rsid w:val="002C66DE"/>
    <w:rsid w:val="00316B74"/>
    <w:rsid w:val="00342F3A"/>
    <w:rsid w:val="00344CAD"/>
    <w:rsid w:val="00354C42"/>
    <w:rsid w:val="00357B81"/>
    <w:rsid w:val="00392C10"/>
    <w:rsid w:val="00393694"/>
    <w:rsid w:val="00397D84"/>
    <w:rsid w:val="003A7BAF"/>
    <w:rsid w:val="003B1459"/>
    <w:rsid w:val="003B3B4A"/>
    <w:rsid w:val="003D285E"/>
    <w:rsid w:val="00411006"/>
    <w:rsid w:val="00413A72"/>
    <w:rsid w:val="00426F9E"/>
    <w:rsid w:val="00450487"/>
    <w:rsid w:val="004874CD"/>
    <w:rsid w:val="004B6F49"/>
    <w:rsid w:val="004C7064"/>
    <w:rsid w:val="004E546C"/>
    <w:rsid w:val="004E6F46"/>
    <w:rsid w:val="00507C9A"/>
    <w:rsid w:val="00514B83"/>
    <w:rsid w:val="0053105D"/>
    <w:rsid w:val="00555A84"/>
    <w:rsid w:val="00557605"/>
    <w:rsid w:val="00565A31"/>
    <w:rsid w:val="00580C15"/>
    <w:rsid w:val="005834D7"/>
    <w:rsid w:val="00591F6B"/>
    <w:rsid w:val="005A4C77"/>
    <w:rsid w:val="005C1938"/>
    <w:rsid w:val="005E5F54"/>
    <w:rsid w:val="005F7131"/>
    <w:rsid w:val="006222B2"/>
    <w:rsid w:val="00622DAE"/>
    <w:rsid w:val="0062327E"/>
    <w:rsid w:val="00630E87"/>
    <w:rsid w:val="00657343"/>
    <w:rsid w:val="006666FF"/>
    <w:rsid w:val="006942C6"/>
    <w:rsid w:val="00696874"/>
    <w:rsid w:val="006B4D5D"/>
    <w:rsid w:val="006B540C"/>
    <w:rsid w:val="006E05AD"/>
    <w:rsid w:val="006F65EB"/>
    <w:rsid w:val="007102DD"/>
    <w:rsid w:val="00712648"/>
    <w:rsid w:val="007336FA"/>
    <w:rsid w:val="00737E58"/>
    <w:rsid w:val="00784266"/>
    <w:rsid w:val="00796ACE"/>
    <w:rsid w:val="00797734"/>
    <w:rsid w:val="007C1F9A"/>
    <w:rsid w:val="007C56DC"/>
    <w:rsid w:val="007E7194"/>
    <w:rsid w:val="0081385C"/>
    <w:rsid w:val="008147FD"/>
    <w:rsid w:val="00824298"/>
    <w:rsid w:val="008276C0"/>
    <w:rsid w:val="00884980"/>
    <w:rsid w:val="00890705"/>
    <w:rsid w:val="008A13E6"/>
    <w:rsid w:val="008A70B0"/>
    <w:rsid w:val="008B17A9"/>
    <w:rsid w:val="008C311B"/>
    <w:rsid w:val="008D411F"/>
    <w:rsid w:val="008D5C45"/>
    <w:rsid w:val="008D6939"/>
    <w:rsid w:val="008D7ADC"/>
    <w:rsid w:val="00916476"/>
    <w:rsid w:val="00950F4A"/>
    <w:rsid w:val="00953995"/>
    <w:rsid w:val="009728BE"/>
    <w:rsid w:val="00976BDA"/>
    <w:rsid w:val="00981B1F"/>
    <w:rsid w:val="009B696E"/>
    <w:rsid w:val="009C7341"/>
    <w:rsid w:val="009D4434"/>
    <w:rsid w:val="00A03605"/>
    <w:rsid w:val="00A064E0"/>
    <w:rsid w:val="00A1603D"/>
    <w:rsid w:val="00A22F0E"/>
    <w:rsid w:val="00A2390E"/>
    <w:rsid w:val="00A25656"/>
    <w:rsid w:val="00A35026"/>
    <w:rsid w:val="00A60A1D"/>
    <w:rsid w:val="00A65E0B"/>
    <w:rsid w:val="00AB09D3"/>
    <w:rsid w:val="00AC4124"/>
    <w:rsid w:val="00AD4A3B"/>
    <w:rsid w:val="00AD5A0A"/>
    <w:rsid w:val="00AD6DAD"/>
    <w:rsid w:val="00B074A5"/>
    <w:rsid w:val="00B1187B"/>
    <w:rsid w:val="00B32017"/>
    <w:rsid w:val="00B352A9"/>
    <w:rsid w:val="00B55790"/>
    <w:rsid w:val="00B63B0A"/>
    <w:rsid w:val="00B652B9"/>
    <w:rsid w:val="00B73DD5"/>
    <w:rsid w:val="00BA0701"/>
    <w:rsid w:val="00BB38F4"/>
    <w:rsid w:val="00BB41CA"/>
    <w:rsid w:val="00BC2DEB"/>
    <w:rsid w:val="00BC330B"/>
    <w:rsid w:val="00BC43C9"/>
    <w:rsid w:val="00BD2352"/>
    <w:rsid w:val="00BE4500"/>
    <w:rsid w:val="00BE5116"/>
    <w:rsid w:val="00BE6342"/>
    <w:rsid w:val="00BE6982"/>
    <w:rsid w:val="00C224B4"/>
    <w:rsid w:val="00C2405D"/>
    <w:rsid w:val="00C4201F"/>
    <w:rsid w:val="00C447E4"/>
    <w:rsid w:val="00C64040"/>
    <w:rsid w:val="00C7150E"/>
    <w:rsid w:val="00C81756"/>
    <w:rsid w:val="00C939EA"/>
    <w:rsid w:val="00CA3D75"/>
    <w:rsid w:val="00CB17F4"/>
    <w:rsid w:val="00CD3408"/>
    <w:rsid w:val="00D2264B"/>
    <w:rsid w:val="00D25555"/>
    <w:rsid w:val="00D306D8"/>
    <w:rsid w:val="00D34EAE"/>
    <w:rsid w:val="00DB1B7E"/>
    <w:rsid w:val="00DC4129"/>
    <w:rsid w:val="00E2006A"/>
    <w:rsid w:val="00E2178F"/>
    <w:rsid w:val="00E21C25"/>
    <w:rsid w:val="00E22F39"/>
    <w:rsid w:val="00E270F0"/>
    <w:rsid w:val="00E30337"/>
    <w:rsid w:val="00E40E69"/>
    <w:rsid w:val="00E615F8"/>
    <w:rsid w:val="00EA18ED"/>
    <w:rsid w:val="00EC242E"/>
    <w:rsid w:val="00EC42E4"/>
    <w:rsid w:val="00ED4A21"/>
    <w:rsid w:val="00EE024B"/>
    <w:rsid w:val="00EE64BD"/>
    <w:rsid w:val="00EF1B18"/>
    <w:rsid w:val="00F00616"/>
    <w:rsid w:val="00F05664"/>
    <w:rsid w:val="00F14D04"/>
    <w:rsid w:val="00F22468"/>
    <w:rsid w:val="00F306CE"/>
    <w:rsid w:val="00F5140C"/>
    <w:rsid w:val="00F565EB"/>
    <w:rsid w:val="00F65D0A"/>
    <w:rsid w:val="00F7764B"/>
    <w:rsid w:val="00F82856"/>
    <w:rsid w:val="00F83314"/>
    <w:rsid w:val="00F9545F"/>
    <w:rsid w:val="00FD0D4F"/>
    <w:rsid w:val="00FE5903"/>
    <w:rsid w:val="00FF1EFB"/>
    <w:rsid w:val="00FF37C3"/>
    <w:rsid w:val="7912DD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AADAA"/>
  <w15:docId w15:val="{14B8A731-FA54-459B-B325-13273403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A84"/>
    <w:rPr>
      <w:rFonts w:eastAsia="Times New Roman"/>
      <w:lang w:val="es-ES" w:eastAsia="es-ES"/>
    </w:rPr>
  </w:style>
  <w:style w:type="paragraph" w:styleId="Ttulo1">
    <w:name w:val="heading 1"/>
    <w:basedOn w:val="Normal"/>
    <w:next w:val="Normal"/>
    <w:qFormat/>
    <w:rsid w:val="00555A84"/>
    <w:pPr>
      <w:keepNext/>
      <w:jc w:val="both"/>
      <w:outlineLvl w:val="0"/>
    </w:pPr>
    <w:rPr>
      <w:rFonts w:ascii="Arial" w:hAnsi="Arial"/>
      <w:b/>
      <w:sz w:val="28"/>
    </w:rPr>
  </w:style>
  <w:style w:type="paragraph" w:styleId="Ttulo2">
    <w:name w:val="heading 2"/>
    <w:basedOn w:val="Normal"/>
    <w:next w:val="Normal"/>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4">
    <w:name w:val="heading 4"/>
    <w:basedOn w:val="Normal"/>
    <w:next w:val="Normal"/>
    <w:link w:val="Ttulo4Car"/>
    <w:uiPriority w:val="9"/>
    <w:qFormat/>
    <w:rsid w:val="00630E87"/>
    <w:pPr>
      <w:keepNext/>
      <w:keepLines/>
      <w:spacing w:before="200"/>
      <w:outlineLvl w:val="3"/>
    </w:pPr>
    <w:rPr>
      <w:rFonts w:ascii="Cambria" w:hAnsi="Cambria"/>
      <w:b/>
      <w:bCs/>
      <w:i/>
      <w:iCs/>
      <w:color w:val="4F81BD"/>
      <w:sz w:val="24"/>
      <w:szCs w:val="24"/>
      <w:lang w:val="es-CO"/>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uiPriority w:val="99"/>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uiPriority w:val="99"/>
    <w:semiHidden/>
    <w:locked/>
    <w:rsid w:val="00E30337"/>
    <w:rPr>
      <w:sz w:val="24"/>
      <w:lang w:val="es-ES" w:eastAsia="es-ES" w:bidi="ar-SA"/>
    </w:rPr>
  </w:style>
  <w:style w:type="character" w:customStyle="1" w:styleId="Ttulo4Car">
    <w:name w:val="Título 4 Car"/>
    <w:link w:val="Ttulo4"/>
    <w:uiPriority w:val="9"/>
    <w:semiHidden/>
    <w:rsid w:val="00630E87"/>
    <w:rPr>
      <w:rFonts w:ascii="Cambria" w:eastAsia="Times New Roman" w:hAnsi="Cambria" w:cs="Times New Roman"/>
      <w:b/>
      <w:bCs/>
      <w:i/>
      <w:iCs/>
      <w:color w:val="4F81BD"/>
      <w:sz w:val="24"/>
      <w:szCs w:val="24"/>
      <w:lang w:eastAsia="es-ES"/>
    </w:rPr>
  </w:style>
  <w:style w:type="paragraph" w:styleId="Prrafodelista">
    <w:name w:val="List Paragraph"/>
    <w:basedOn w:val="Normal"/>
    <w:uiPriority w:val="34"/>
    <w:qFormat/>
    <w:rsid w:val="00630E87"/>
    <w:pPr>
      <w:ind w:left="720"/>
      <w:contextualSpacing/>
    </w:pPr>
    <w:rPr>
      <w:sz w:val="24"/>
      <w:szCs w:val="24"/>
      <w:lang w:val="es-CO"/>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unhideWhenUsed/>
    <w:rsid w:val="00630E87"/>
    <w:rPr>
      <w:lang w:val="es-CO"/>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rsid w:val="00630E87"/>
    <w:rPr>
      <w:rFonts w:eastAsia="Times New Roman"/>
      <w:lang w:eastAsia="es-ES"/>
    </w:rPr>
  </w:style>
  <w:style w:type="character" w:styleId="Refdenotaalpie">
    <w:name w:val="footnote reference"/>
    <w:unhideWhenUsed/>
    <w:rsid w:val="00630E87"/>
    <w:rPr>
      <w:vertAlign w:val="superscript"/>
    </w:rPr>
  </w:style>
  <w:style w:type="paragraph" w:styleId="Textodebloque">
    <w:name w:val="Block Text"/>
    <w:basedOn w:val="Normal"/>
    <w:rsid w:val="00630E87"/>
    <w:pPr>
      <w:tabs>
        <w:tab w:val="left" w:pos="0"/>
        <w:tab w:val="left" w:pos="284"/>
      </w:tabs>
      <w:overflowPunct w:val="0"/>
      <w:autoSpaceDE w:val="0"/>
      <w:autoSpaceDN w:val="0"/>
      <w:adjustRightInd w:val="0"/>
      <w:ind w:left="284" w:right="51"/>
      <w:jc w:val="both"/>
      <w:textAlignment w:val="baseline"/>
    </w:pPr>
    <w:rPr>
      <w:rFonts w:ascii="Arial" w:hAnsi="Arial"/>
      <w:color w:val="000000"/>
      <w:sz w:val="24"/>
    </w:rPr>
  </w:style>
  <w:style w:type="paragraph" w:customStyle="1" w:styleId="Default">
    <w:name w:val="Default"/>
    <w:rsid w:val="00630E87"/>
    <w:pPr>
      <w:autoSpaceDE w:val="0"/>
      <w:autoSpaceDN w:val="0"/>
      <w:adjustRightInd w:val="0"/>
    </w:pPr>
    <w:rPr>
      <w:rFonts w:ascii="Arial" w:eastAsia="Calibri" w:hAnsi="Arial" w:cs="Arial"/>
      <w:color w:val="000000"/>
      <w:sz w:val="24"/>
      <w:szCs w:val="24"/>
      <w:lang w:eastAsia="en-US"/>
    </w:rPr>
  </w:style>
  <w:style w:type="character" w:customStyle="1" w:styleId="Mencinsinresolver1">
    <w:name w:val="Mención sin resolver1"/>
    <w:uiPriority w:val="99"/>
    <w:semiHidden/>
    <w:unhideWhenUsed/>
    <w:rsid w:val="009D4434"/>
    <w:rPr>
      <w:color w:val="605E5C"/>
      <w:shd w:val="clear" w:color="auto" w:fill="E1DFDD"/>
    </w:rPr>
  </w:style>
  <w:style w:type="character" w:customStyle="1" w:styleId="PiedepginaCar">
    <w:name w:val="Pie de página Car"/>
    <w:link w:val="Piedepgina"/>
    <w:uiPriority w:val="99"/>
    <w:rsid w:val="00B73DD5"/>
    <w:rPr>
      <w:rFonts w:eastAsia="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930">
      <w:bodyDiv w:val="1"/>
      <w:marLeft w:val="0"/>
      <w:marRight w:val="0"/>
      <w:marTop w:val="0"/>
      <w:marBottom w:val="0"/>
      <w:divBdr>
        <w:top w:val="none" w:sz="0" w:space="0" w:color="auto"/>
        <w:left w:val="none" w:sz="0" w:space="0" w:color="auto"/>
        <w:bottom w:val="none" w:sz="0" w:space="0" w:color="auto"/>
        <w:right w:val="none" w:sz="0" w:space="0" w:color="auto"/>
      </w:divBdr>
    </w:div>
    <w:div w:id="15549380">
      <w:bodyDiv w:val="1"/>
      <w:marLeft w:val="0"/>
      <w:marRight w:val="0"/>
      <w:marTop w:val="0"/>
      <w:marBottom w:val="0"/>
      <w:divBdr>
        <w:top w:val="none" w:sz="0" w:space="0" w:color="auto"/>
        <w:left w:val="none" w:sz="0" w:space="0" w:color="auto"/>
        <w:bottom w:val="none" w:sz="0" w:space="0" w:color="auto"/>
        <w:right w:val="none" w:sz="0" w:space="0" w:color="auto"/>
      </w:divBdr>
    </w:div>
    <w:div w:id="490604085">
      <w:bodyDiv w:val="1"/>
      <w:marLeft w:val="0"/>
      <w:marRight w:val="0"/>
      <w:marTop w:val="0"/>
      <w:marBottom w:val="0"/>
      <w:divBdr>
        <w:top w:val="none" w:sz="0" w:space="0" w:color="auto"/>
        <w:left w:val="none" w:sz="0" w:space="0" w:color="auto"/>
        <w:bottom w:val="none" w:sz="0" w:space="0" w:color="auto"/>
        <w:right w:val="none" w:sz="0" w:space="0" w:color="auto"/>
      </w:divBdr>
    </w:div>
    <w:div w:id="650445198">
      <w:bodyDiv w:val="1"/>
      <w:marLeft w:val="0"/>
      <w:marRight w:val="0"/>
      <w:marTop w:val="0"/>
      <w:marBottom w:val="0"/>
      <w:divBdr>
        <w:top w:val="none" w:sz="0" w:space="0" w:color="auto"/>
        <w:left w:val="none" w:sz="0" w:space="0" w:color="auto"/>
        <w:bottom w:val="none" w:sz="0" w:space="0" w:color="auto"/>
        <w:right w:val="none" w:sz="0" w:space="0" w:color="auto"/>
      </w:divBdr>
    </w:div>
    <w:div w:id="14505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ivienda.gov.co/sites/default/files/procesos/0783_202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efe332-edc2-43ec-8cea-c30a9f8421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5" ma:contentTypeDescription="Crear nuevo documento." ma:contentTypeScope="" ma:versionID="6623a5ce9280fe804c4fb73060d15b3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94ddaa38c25f7db9c9c946986afdf168"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629E2C4-E237-45D8-BF8E-74380CE3A306}">
  <ds:schemaRefs>
    <ds:schemaRef ds:uri="http://schemas.microsoft.com/sharepoint/v3/contenttype/forms"/>
  </ds:schemaRefs>
</ds:datastoreItem>
</file>

<file path=customXml/itemProps2.xml><?xml version="1.0" encoding="utf-8"?>
<ds:datastoreItem xmlns:ds="http://schemas.openxmlformats.org/officeDocument/2006/customXml" ds:itemID="{15E2663C-08BB-474F-866F-F25A61476538}">
  <ds:schemaRefs>
    <ds:schemaRef ds:uri="http://schemas.microsoft.com/office/2006/metadata/properties"/>
    <ds:schemaRef ds:uri="http://schemas.microsoft.com/office/infopath/2007/PartnerControls"/>
    <ds:schemaRef ds:uri="bdefe332-edc2-43ec-8cea-c30a9f842134"/>
  </ds:schemaRefs>
</ds:datastoreItem>
</file>

<file path=customXml/itemProps3.xml><?xml version="1.0" encoding="utf-8"?>
<ds:datastoreItem xmlns:ds="http://schemas.openxmlformats.org/officeDocument/2006/customXml" ds:itemID="{E0685DF8-ECC8-4C5C-BA9A-AF63D987E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1DBC0-BCBC-4612-82B9-1B4120B0710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633</Words>
  <Characters>3482</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PDS-F-04 Auto Indagación 4.0</dc:title>
  <dc:subject/>
  <dc:creator>Microsoft</dc:creator>
  <cp:keywords/>
  <cp:lastModifiedBy>Lady Katherine Torres Diaz</cp:lastModifiedBy>
  <cp:revision>14</cp:revision>
  <cp:lastPrinted>2009-11-25T15:01:00Z</cp:lastPrinted>
  <dcterms:created xsi:type="dcterms:W3CDTF">2023-07-10T22:57:00Z</dcterms:created>
  <dcterms:modified xsi:type="dcterms:W3CDTF">2025-04-24T01:04:00Z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Procesos Disciplinarios</vt:lpwstr>
  </property>
  <property fmtid="{D5CDD505-2E9C-101B-9397-08002B2CF9AE}" pid="4" name="Sector">
    <vt:lpwstr>Otro</vt:lpwstr>
  </property>
  <property fmtid="{D5CDD505-2E9C-101B-9397-08002B2CF9AE}" pid="5" name="ContentTypeId">
    <vt:lpwstr>0x0101007051EA1110B76A4EB93ABC89C8ED9654</vt:lpwstr>
  </property>
</Properties>
</file>