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1E3899">
      <w:pPr>
        <w:spacing w:line="276" w:lineRule="auto"/>
        <w:rPr>
          <w:rFonts w:ascii="Verdana" w:hAnsi="Verdana"/>
        </w:rPr>
      </w:pPr>
    </w:p>
    <w:p w14:paraId="3AAE4C90" w14:textId="77777777" w:rsidR="00EB1992" w:rsidRPr="00E82B3C" w:rsidRDefault="00EB1992" w:rsidP="00EB1992">
      <w:pPr>
        <w:spacing w:after="0" w:line="240" w:lineRule="auto"/>
        <w:ind w:right="142"/>
        <w:jc w:val="center"/>
        <w:rPr>
          <w:rFonts w:ascii="Verdana" w:hAnsi="Verdana" w:cs="Arial"/>
        </w:rPr>
      </w:pPr>
      <w:r w:rsidRPr="00E82B3C">
        <w:rPr>
          <w:rFonts w:ascii="Verdana" w:hAnsi="Verdana" w:cs="Arial"/>
        </w:rPr>
        <w:t>"Por la cual se da por Terminada una Actuación Administrativa"</w:t>
      </w:r>
    </w:p>
    <w:p w14:paraId="4BBC0761" w14:textId="77777777" w:rsidR="00EB1992" w:rsidRPr="00E82B3C" w:rsidRDefault="00EB1992" w:rsidP="00EB1992">
      <w:pPr>
        <w:spacing w:after="0" w:line="240" w:lineRule="auto"/>
        <w:ind w:right="142"/>
        <w:jc w:val="center"/>
        <w:rPr>
          <w:rFonts w:ascii="Verdana" w:hAnsi="Verdana" w:cs="Arial"/>
        </w:rPr>
      </w:pPr>
    </w:p>
    <w:p w14:paraId="0773F0A1" w14:textId="77777777" w:rsidR="00EB1992" w:rsidRPr="00E82B3C" w:rsidRDefault="00EB1992" w:rsidP="00EB1992">
      <w:pPr>
        <w:spacing w:after="0" w:line="240" w:lineRule="auto"/>
        <w:ind w:right="142"/>
        <w:jc w:val="center"/>
        <w:rPr>
          <w:rFonts w:ascii="Verdana" w:hAnsi="Verdana" w:cs="Arial"/>
          <w:b/>
        </w:rPr>
      </w:pPr>
      <w:r w:rsidRPr="00E82B3C">
        <w:rPr>
          <w:rFonts w:ascii="Verdana" w:hAnsi="Verdana" w:cs="Arial"/>
          <w:b/>
        </w:rPr>
        <w:t>LA COORDINACIÓN DEL GRUPO DE TITULACIÓN Y SANEAMIENTO PREDIAL DE LA DIRECCIÓN DEL SISTEMA HABITACIONAL DEL VICEMINISTERIO DE VIVIENDA</w:t>
      </w:r>
    </w:p>
    <w:p w14:paraId="05E3028B" w14:textId="77777777" w:rsidR="00EB1992" w:rsidRPr="00E82B3C" w:rsidRDefault="00EB1992" w:rsidP="00EB1992">
      <w:pPr>
        <w:spacing w:after="0" w:line="240" w:lineRule="auto"/>
        <w:jc w:val="both"/>
        <w:rPr>
          <w:rFonts w:ascii="Verdana" w:hAnsi="Verdana" w:cs="Arial"/>
        </w:rPr>
      </w:pPr>
    </w:p>
    <w:p w14:paraId="70E54EDB" w14:textId="77777777" w:rsidR="00EB1992" w:rsidRPr="00E82B3C" w:rsidRDefault="00EB1992" w:rsidP="00EB1992">
      <w:pPr>
        <w:spacing w:after="0" w:line="240" w:lineRule="auto"/>
        <w:jc w:val="center"/>
        <w:rPr>
          <w:rFonts w:ascii="Verdana" w:hAnsi="Verdana" w:cs="Arial"/>
        </w:rPr>
      </w:pPr>
      <w:r w:rsidRPr="00E82B3C">
        <w:rPr>
          <w:rFonts w:ascii="Verdana" w:hAnsi="Verdana" w:cs="Arial"/>
        </w:rPr>
        <w:t>En uso de sus facultades legales y delegadas, reglamentarias y por subrogación legal establecida en el artículo 11 del Decreto 554 de 2003, "</w:t>
      </w:r>
      <w:r w:rsidRPr="00E82B3C">
        <w:rPr>
          <w:rFonts w:ascii="Verdana" w:hAnsi="Verdana" w:cs="Arial"/>
          <w:i/>
        </w:rPr>
        <w:t>Por el cual se suprime el Instituto Nacional de Vivienda de Interés Social y Reforma Urbana, INURBE y se ordena su liquidación</w:t>
      </w:r>
      <w:r w:rsidRPr="00E82B3C">
        <w:rPr>
          <w:rFonts w:ascii="Verdana" w:hAnsi="Verdana" w:cs="Arial"/>
        </w:rPr>
        <w:t>" y</w:t>
      </w:r>
    </w:p>
    <w:p w14:paraId="280F28E3" w14:textId="77777777" w:rsidR="00EB1992" w:rsidRPr="00E82B3C" w:rsidRDefault="00EB1992" w:rsidP="00EB1992">
      <w:pPr>
        <w:spacing w:after="0" w:line="240" w:lineRule="auto"/>
        <w:jc w:val="both"/>
        <w:rPr>
          <w:rFonts w:ascii="Verdana" w:hAnsi="Verdana" w:cs="Arial"/>
        </w:rPr>
      </w:pPr>
    </w:p>
    <w:p w14:paraId="68A053B8" w14:textId="77777777" w:rsidR="00EB1992" w:rsidRPr="00E82B3C" w:rsidRDefault="00EB1992" w:rsidP="00EB1992">
      <w:pPr>
        <w:spacing w:after="0" w:line="240" w:lineRule="auto"/>
        <w:jc w:val="center"/>
        <w:rPr>
          <w:rFonts w:ascii="Verdana" w:hAnsi="Verdana" w:cs="Arial"/>
          <w:b/>
        </w:rPr>
      </w:pPr>
      <w:r w:rsidRPr="00E82B3C">
        <w:rPr>
          <w:rFonts w:ascii="Verdana" w:hAnsi="Verdana" w:cs="Arial"/>
          <w:b/>
        </w:rPr>
        <w:t>CONSIDERANDO:</w:t>
      </w:r>
    </w:p>
    <w:p w14:paraId="69B8B014" w14:textId="77777777" w:rsidR="00EB1992" w:rsidRPr="00E82B3C" w:rsidRDefault="00EB1992" w:rsidP="00EB1992">
      <w:pPr>
        <w:spacing w:after="0" w:line="240" w:lineRule="auto"/>
        <w:jc w:val="both"/>
        <w:rPr>
          <w:rFonts w:ascii="Verdana" w:hAnsi="Verdana" w:cs="Arial"/>
        </w:rPr>
      </w:pPr>
    </w:p>
    <w:p w14:paraId="6D47E13B" w14:textId="77777777" w:rsidR="00EB1992" w:rsidRPr="00E82B3C" w:rsidRDefault="00EB1992" w:rsidP="00EB1992">
      <w:pPr>
        <w:spacing w:after="0" w:line="240" w:lineRule="auto"/>
        <w:ind w:right="51"/>
        <w:jc w:val="both"/>
        <w:rPr>
          <w:rFonts w:ascii="Verdana" w:hAnsi="Verdana" w:cs="Arial"/>
        </w:rPr>
      </w:pPr>
      <w:r w:rsidRPr="00E82B3C">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799878D6" w14:textId="77777777" w:rsidR="00EB1992" w:rsidRPr="00E82B3C" w:rsidRDefault="00EB1992" w:rsidP="00EB1992">
      <w:pPr>
        <w:spacing w:after="0" w:line="240" w:lineRule="auto"/>
        <w:ind w:right="51"/>
        <w:jc w:val="both"/>
        <w:rPr>
          <w:rFonts w:ascii="Verdana" w:hAnsi="Verdana" w:cs="Arial"/>
        </w:rPr>
      </w:pPr>
    </w:p>
    <w:p w14:paraId="696092DD" w14:textId="77777777" w:rsidR="00EB1992" w:rsidRPr="00E82B3C" w:rsidRDefault="00EB1992" w:rsidP="00EB1992">
      <w:pPr>
        <w:spacing w:after="0" w:line="240" w:lineRule="auto"/>
        <w:ind w:right="51"/>
        <w:jc w:val="both"/>
        <w:rPr>
          <w:rFonts w:ascii="Verdana" w:hAnsi="Verdana" w:cs="Arial"/>
        </w:rPr>
      </w:pPr>
      <w:r w:rsidRPr="00E82B3C">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38EF227E" w14:textId="77777777" w:rsidR="00EB1992" w:rsidRPr="00E82B3C" w:rsidRDefault="00EB1992" w:rsidP="00EB1992">
      <w:pPr>
        <w:spacing w:after="0" w:line="240" w:lineRule="auto"/>
        <w:ind w:right="51"/>
        <w:jc w:val="both"/>
        <w:rPr>
          <w:rFonts w:ascii="Verdana" w:hAnsi="Verdana" w:cs="Arial"/>
        </w:rPr>
      </w:pPr>
      <w:r w:rsidRPr="00E82B3C">
        <w:rPr>
          <w:rFonts w:ascii="Verdana" w:hAnsi="Verdana" w:cs="Arial"/>
        </w:rPr>
        <w:t xml:space="preserve"> </w:t>
      </w:r>
    </w:p>
    <w:p w14:paraId="490B1F6E" w14:textId="77777777" w:rsidR="00EB1992" w:rsidRPr="00E82B3C" w:rsidRDefault="00EB1992" w:rsidP="00EB1992">
      <w:pPr>
        <w:spacing w:after="0" w:line="240" w:lineRule="auto"/>
        <w:ind w:right="51"/>
        <w:jc w:val="both"/>
        <w:rPr>
          <w:rFonts w:ascii="Verdana" w:hAnsi="Verdana" w:cs="Arial"/>
        </w:rPr>
      </w:pPr>
      <w:r w:rsidRPr="00E82B3C">
        <w:rPr>
          <w:rFonts w:ascii="Verdana" w:hAnsi="Verdana" w:cs="Arial"/>
        </w:rPr>
        <w:t>Que el artículo 124 de la Ley 388 de 1997, por la cual se modifican las Leyes 9ª de 1989 y 3ª de 1991, estableció lo siguiente:</w:t>
      </w:r>
      <w:r w:rsidRPr="00E82B3C">
        <w:rPr>
          <w:rFonts w:ascii="Verdana" w:hAnsi="Verdana" w:cs="Arial"/>
          <w:i/>
        </w:rPr>
        <w:t xml:space="preserve"> "La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p>
    <w:p w14:paraId="4AC188C4" w14:textId="77777777" w:rsidR="00EB1992" w:rsidRPr="00E82B3C" w:rsidRDefault="00EB1992" w:rsidP="00EB1992">
      <w:pPr>
        <w:spacing w:after="0" w:line="240" w:lineRule="auto"/>
        <w:ind w:right="332"/>
        <w:jc w:val="both"/>
        <w:rPr>
          <w:rFonts w:ascii="Verdana" w:hAnsi="Verdana" w:cs="Arial"/>
        </w:rPr>
      </w:pPr>
    </w:p>
    <w:p w14:paraId="7DA89DD1" w14:textId="77777777" w:rsidR="00EB1992" w:rsidRPr="00E82B3C" w:rsidRDefault="00EB1992" w:rsidP="00EB1992">
      <w:pPr>
        <w:spacing w:after="0" w:line="240" w:lineRule="auto"/>
        <w:ind w:right="51"/>
        <w:jc w:val="both"/>
        <w:rPr>
          <w:rFonts w:ascii="Verdana" w:hAnsi="Verdana" w:cs="Arial"/>
        </w:rPr>
      </w:pPr>
      <w:r w:rsidRPr="00E82B3C">
        <w:rPr>
          <w:rFonts w:ascii="Verdana" w:hAnsi="Verdana" w:cs="Arial"/>
        </w:rPr>
        <w:t>Que mediante Decreto 1121 de 2002, se ordenó la disolución y consiguiente liquidación de la Unidad Administrativa Especial Liquidadora de los Asuntos del Instituto de Crédito Territorial (ICT).</w:t>
      </w:r>
    </w:p>
    <w:p w14:paraId="48BB5A3B" w14:textId="77777777" w:rsidR="00EB1992" w:rsidRPr="00E82B3C" w:rsidRDefault="00EB1992" w:rsidP="00EB1992">
      <w:pPr>
        <w:spacing w:after="0" w:line="240" w:lineRule="auto"/>
        <w:ind w:right="51"/>
        <w:jc w:val="both"/>
        <w:rPr>
          <w:rFonts w:ascii="Verdana" w:hAnsi="Verdana" w:cs="Arial"/>
        </w:rPr>
      </w:pPr>
    </w:p>
    <w:p w14:paraId="56815449" w14:textId="77777777" w:rsidR="00EB1992" w:rsidRPr="00E82B3C" w:rsidRDefault="00EB1992" w:rsidP="00EB1992">
      <w:pPr>
        <w:spacing w:after="0" w:line="240" w:lineRule="auto"/>
        <w:ind w:right="51"/>
        <w:jc w:val="both"/>
        <w:rPr>
          <w:rFonts w:ascii="Verdana" w:hAnsi="Verdana" w:cs="Arial"/>
        </w:rPr>
      </w:pPr>
      <w:r w:rsidRPr="00E82B3C">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3A8B5FF8" w14:textId="77777777" w:rsidR="00EB1992" w:rsidRPr="00E82B3C" w:rsidRDefault="00EB1992" w:rsidP="00EB1992">
      <w:pPr>
        <w:spacing w:after="0" w:line="240" w:lineRule="auto"/>
        <w:ind w:left="-284" w:right="51"/>
        <w:jc w:val="both"/>
        <w:rPr>
          <w:rFonts w:ascii="Verdana" w:hAnsi="Verdana" w:cs="Arial"/>
        </w:rPr>
      </w:pPr>
    </w:p>
    <w:p w14:paraId="0FED72B5" w14:textId="77777777" w:rsidR="00EB1992" w:rsidRPr="00E82B3C" w:rsidRDefault="00EB1992" w:rsidP="00EB1992">
      <w:pPr>
        <w:spacing w:after="0" w:line="240" w:lineRule="auto"/>
        <w:ind w:left="284" w:right="51"/>
        <w:jc w:val="both"/>
        <w:rPr>
          <w:rFonts w:ascii="Verdana" w:hAnsi="Verdana" w:cs="Arial"/>
          <w:i/>
        </w:rPr>
      </w:pPr>
      <w:r w:rsidRPr="00E82B3C">
        <w:rPr>
          <w:rFonts w:ascii="Verdana" w:hAnsi="Verdana" w:cs="Arial"/>
        </w:rPr>
        <w:lastRenderedPageBreak/>
        <w:t>"</w:t>
      </w:r>
      <w:r w:rsidRPr="00E82B3C">
        <w:rPr>
          <w:rFonts w:ascii="Verdana" w:hAnsi="Verdana" w:cs="Arial"/>
          <w:b/>
          <w:i/>
        </w:rPr>
        <w:t>Artículo 4°. Subrogación de obligaciones y derechos</w:t>
      </w:r>
      <w:r w:rsidRPr="00E82B3C">
        <w:rPr>
          <w:rFonts w:ascii="Verdana" w:hAnsi="Verdana" w:cs="Arial"/>
        </w:rPr>
        <w:t>.</w:t>
      </w:r>
      <w:r w:rsidRPr="00E82B3C">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2356336B" w14:textId="77777777" w:rsidR="00EB1992" w:rsidRPr="00E82B3C" w:rsidRDefault="00EB1992" w:rsidP="00EB1992">
      <w:pPr>
        <w:spacing w:after="0" w:line="240" w:lineRule="auto"/>
        <w:ind w:left="708"/>
        <w:jc w:val="both"/>
        <w:rPr>
          <w:rFonts w:ascii="Verdana" w:hAnsi="Verdana" w:cs="Arial"/>
          <w:i/>
        </w:rPr>
      </w:pPr>
    </w:p>
    <w:p w14:paraId="3CFF430C" w14:textId="77777777" w:rsidR="00EB1992" w:rsidRPr="00E82B3C" w:rsidRDefault="00EB1992" w:rsidP="00EB1992">
      <w:pPr>
        <w:spacing w:after="0" w:line="240" w:lineRule="auto"/>
        <w:ind w:right="51"/>
        <w:jc w:val="both"/>
        <w:rPr>
          <w:rFonts w:ascii="Verdana" w:hAnsi="Verdana" w:cs="Arial"/>
        </w:rPr>
      </w:pPr>
      <w:r w:rsidRPr="00E82B3C">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27BBFF86" w14:textId="77777777" w:rsidR="00EB1992" w:rsidRPr="00E82B3C" w:rsidRDefault="00EB1992" w:rsidP="00EB1992">
      <w:pPr>
        <w:spacing w:after="0" w:line="240" w:lineRule="auto"/>
        <w:ind w:right="51"/>
        <w:jc w:val="both"/>
        <w:rPr>
          <w:rFonts w:ascii="Verdana" w:hAnsi="Verdana" w:cs="Arial"/>
        </w:rPr>
      </w:pPr>
    </w:p>
    <w:p w14:paraId="72467B30" w14:textId="77777777" w:rsidR="00EB1992" w:rsidRPr="00E82B3C" w:rsidRDefault="00EB1992" w:rsidP="00EB1992">
      <w:pPr>
        <w:spacing w:after="0" w:line="240" w:lineRule="auto"/>
        <w:ind w:right="51"/>
        <w:jc w:val="both"/>
        <w:rPr>
          <w:rFonts w:ascii="Verdana" w:hAnsi="Verdana" w:cs="Arial"/>
        </w:rPr>
      </w:pPr>
      <w:r w:rsidRPr="00E82B3C">
        <w:rPr>
          <w:rFonts w:ascii="Verdana" w:hAnsi="Verdana" w:cs="Arial"/>
        </w:rPr>
        <w:t>Que el citado Decreto 554 de 2003, en el artículo 11 estableció lo siguiente:</w:t>
      </w:r>
    </w:p>
    <w:p w14:paraId="14F0D388" w14:textId="77777777" w:rsidR="00EB1992" w:rsidRPr="00E82B3C" w:rsidRDefault="00EB1992" w:rsidP="00EB1992">
      <w:pPr>
        <w:spacing w:after="0" w:line="240" w:lineRule="auto"/>
        <w:jc w:val="both"/>
        <w:rPr>
          <w:rFonts w:ascii="Verdana" w:hAnsi="Verdana" w:cs="Arial"/>
          <w:i/>
        </w:rPr>
      </w:pPr>
    </w:p>
    <w:p w14:paraId="75EFBBE1" w14:textId="77777777" w:rsidR="00EB1992" w:rsidRPr="00E82B3C" w:rsidRDefault="00EB1992" w:rsidP="00EB1992">
      <w:pPr>
        <w:spacing w:after="0" w:line="240" w:lineRule="auto"/>
        <w:ind w:left="284" w:right="51"/>
        <w:jc w:val="both"/>
        <w:rPr>
          <w:rFonts w:ascii="Verdana" w:hAnsi="Verdana" w:cs="Arial"/>
          <w:i/>
        </w:rPr>
      </w:pPr>
      <w:r w:rsidRPr="00E82B3C">
        <w:rPr>
          <w:rFonts w:ascii="Verdana" w:hAnsi="Verdana" w:cs="Arial"/>
          <w:bCs/>
          <w:i/>
        </w:rPr>
        <w:t>"</w:t>
      </w:r>
      <w:r w:rsidRPr="00E82B3C">
        <w:rPr>
          <w:rFonts w:ascii="Verdana" w:hAnsi="Verdana" w:cs="Arial"/>
          <w:b/>
          <w:bCs/>
          <w:i/>
        </w:rPr>
        <w:t xml:space="preserve">Artículo 11. </w:t>
      </w:r>
      <w:r w:rsidRPr="00E82B3C">
        <w:rPr>
          <w:rFonts w:ascii="Verdana" w:hAnsi="Verdana" w:cs="Arial"/>
          <w:b/>
          <w:bCs/>
          <w:i/>
          <w:iCs/>
        </w:rPr>
        <w:t>Traspaso de bienes, derechos y obligaciones.</w:t>
      </w:r>
      <w:r w:rsidRPr="00E82B3C">
        <w:rPr>
          <w:rFonts w:ascii="Verdana" w:hAnsi="Verdana" w:cs="Arial"/>
          <w:b/>
          <w:i/>
        </w:rPr>
        <w:t xml:space="preserve"> </w:t>
      </w:r>
      <w:r w:rsidRPr="00E82B3C">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9079EC7" w14:textId="77777777" w:rsidR="00EB1992" w:rsidRPr="00E82B3C" w:rsidRDefault="00EB1992" w:rsidP="00EB1992">
      <w:pPr>
        <w:spacing w:after="0" w:line="240" w:lineRule="auto"/>
        <w:ind w:right="51"/>
        <w:jc w:val="both"/>
        <w:rPr>
          <w:rFonts w:ascii="Verdana" w:hAnsi="Verdana" w:cs="Arial"/>
        </w:rPr>
      </w:pPr>
    </w:p>
    <w:p w14:paraId="0462EB79" w14:textId="77777777" w:rsidR="00EB1992" w:rsidRPr="00E82B3C" w:rsidRDefault="00EB1992" w:rsidP="00EB1992">
      <w:pPr>
        <w:spacing w:after="0" w:line="240" w:lineRule="auto"/>
        <w:ind w:right="51"/>
        <w:jc w:val="both"/>
        <w:rPr>
          <w:rFonts w:ascii="Verdana" w:hAnsi="Verdana" w:cs="Arial"/>
          <w:lang w:val="es-ES_tradnl"/>
        </w:rPr>
      </w:pPr>
      <w:r w:rsidRPr="00E82B3C">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1F036C1" w14:textId="77777777" w:rsidR="00EB1992" w:rsidRPr="00E82B3C" w:rsidRDefault="00EB1992" w:rsidP="00EB1992">
      <w:pPr>
        <w:spacing w:after="0" w:line="240" w:lineRule="auto"/>
        <w:ind w:right="332"/>
        <w:jc w:val="both"/>
        <w:rPr>
          <w:rFonts w:ascii="Verdana" w:hAnsi="Verdana" w:cs="Arial"/>
          <w:lang w:val="es-ES_tradnl"/>
        </w:rPr>
      </w:pPr>
    </w:p>
    <w:p w14:paraId="577173FC" w14:textId="77777777" w:rsidR="00EB1992" w:rsidRPr="00E82B3C" w:rsidRDefault="00EB1992" w:rsidP="00EB1992">
      <w:pPr>
        <w:spacing w:after="0" w:line="240" w:lineRule="auto"/>
        <w:ind w:right="51"/>
        <w:jc w:val="both"/>
        <w:rPr>
          <w:rFonts w:ascii="Verdana" w:hAnsi="Verdana" w:cs="Arial"/>
          <w:lang w:val="es-ES_tradnl"/>
        </w:rPr>
      </w:pPr>
      <w:r w:rsidRPr="00E82B3C">
        <w:rPr>
          <w:rFonts w:ascii="Verdana" w:hAnsi="Verdana" w:cs="Arial"/>
          <w:lang w:val="es-ES_tradnl"/>
        </w:rPr>
        <w:t xml:space="preserve">Que el artículo 5 del Decreto 3571 de 2011, estableció la estructura y funciones de las dependencias del Ministerio de Vivienda, Ciudad y Territorio, incluyendo en la estructura de este a la Dirección del Sistema Habitacional. </w:t>
      </w:r>
    </w:p>
    <w:p w14:paraId="367B7DA3" w14:textId="77777777" w:rsidR="00EB1992" w:rsidRPr="00E82B3C" w:rsidRDefault="00EB1992" w:rsidP="00EB1992">
      <w:pPr>
        <w:spacing w:after="0" w:line="240" w:lineRule="auto"/>
        <w:ind w:right="51"/>
        <w:jc w:val="both"/>
        <w:rPr>
          <w:rFonts w:ascii="Verdana" w:hAnsi="Verdana" w:cs="Arial"/>
          <w:lang w:val="es-ES_tradnl"/>
        </w:rPr>
      </w:pPr>
    </w:p>
    <w:p w14:paraId="3A8FB00E" w14:textId="77777777" w:rsidR="00EB1992" w:rsidRPr="00E82B3C" w:rsidRDefault="00EB1992" w:rsidP="00EB1992">
      <w:pPr>
        <w:spacing w:after="0" w:line="240" w:lineRule="auto"/>
        <w:ind w:right="51"/>
        <w:jc w:val="both"/>
        <w:rPr>
          <w:rFonts w:ascii="Verdana" w:hAnsi="Verdana" w:cs="Arial"/>
          <w:lang w:val="es-ES_tradnl"/>
        </w:rPr>
      </w:pPr>
      <w:r w:rsidRPr="00E82B3C">
        <w:rPr>
          <w:rFonts w:ascii="Verdana" w:hAnsi="Verdana" w:cs="Arial"/>
          <w:lang w:val="es-ES_tradnl"/>
        </w:rPr>
        <w:lastRenderedPageBreak/>
        <w:t>Que el Decreto 3571 de 2011 dispuso en su artículo 39:</w:t>
      </w:r>
    </w:p>
    <w:p w14:paraId="3561DAC2" w14:textId="77777777" w:rsidR="00EB1992" w:rsidRPr="00E82B3C" w:rsidRDefault="00EB1992" w:rsidP="00EB1992">
      <w:pPr>
        <w:spacing w:after="0" w:line="240" w:lineRule="auto"/>
        <w:ind w:right="51"/>
        <w:jc w:val="both"/>
        <w:rPr>
          <w:rFonts w:ascii="Verdana" w:hAnsi="Verdana" w:cs="Arial"/>
          <w:lang w:val="es-ES_tradnl"/>
        </w:rPr>
      </w:pPr>
    </w:p>
    <w:p w14:paraId="06121DDF" w14:textId="77777777" w:rsidR="00EB1992" w:rsidRPr="00E82B3C" w:rsidRDefault="00EB1992" w:rsidP="00EB1992">
      <w:pPr>
        <w:spacing w:after="0" w:line="240" w:lineRule="auto"/>
        <w:ind w:left="284" w:right="51"/>
        <w:jc w:val="both"/>
        <w:rPr>
          <w:rFonts w:ascii="Verdana" w:hAnsi="Verdana" w:cs="Arial"/>
          <w:i/>
        </w:rPr>
      </w:pPr>
      <w:r w:rsidRPr="00E82B3C">
        <w:rPr>
          <w:rFonts w:ascii="Verdana" w:hAnsi="Verdana" w:cs="Arial"/>
          <w:i/>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00109BE1" w14:textId="77777777" w:rsidR="00EB1992" w:rsidRPr="00E82B3C" w:rsidRDefault="00EB1992" w:rsidP="00EB1992">
      <w:pPr>
        <w:spacing w:after="0" w:line="240" w:lineRule="auto"/>
        <w:ind w:left="284" w:right="51"/>
        <w:jc w:val="both"/>
        <w:rPr>
          <w:rFonts w:ascii="Verdana" w:hAnsi="Verdana" w:cs="Arial"/>
          <w:i/>
        </w:rPr>
      </w:pPr>
      <w:r w:rsidRPr="00E82B3C">
        <w:rPr>
          <w:rFonts w:ascii="Verdana" w:hAnsi="Verdana" w:cs="Arial"/>
          <w:i/>
        </w:rPr>
        <w:t>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1838AC21" w14:textId="77777777" w:rsidR="00EB1992" w:rsidRPr="00E82B3C" w:rsidRDefault="00EB1992" w:rsidP="00EB1992">
      <w:pPr>
        <w:spacing w:after="0" w:line="240" w:lineRule="auto"/>
        <w:ind w:right="332"/>
        <w:jc w:val="both"/>
        <w:rPr>
          <w:rFonts w:ascii="Verdana" w:hAnsi="Verdana" w:cs="Arial"/>
        </w:rPr>
      </w:pPr>
    </w:p>
    <w:p w14:paraId="513039F7" w14:textId="77777777" w:rsidR="00EB1992" w:rsidRPr="00E82B3C" w:rsidRDefault="00EB1992" w:rsidP="00EB1992">
      <w:pPr>
        <w:spacing w:after="0" w:line="240" w:lineRule="auto"/>
        <w:ind w:right="51"/>
        <w:jc w:val="both"/>
        <w:rPr>
          <w:rFonts w:ascii="Verdana" w:hAnsi="Verdana" w:cs="Arial"/>
          <w:i/>
        </w:rPr>
      </w:pPr>
      <w:r w:rsidRPr="00E82B3C">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E82B3C">
        <w:rPr>
          <w:rFonts w:ascii="Verdana" w:hAnsi="Verdana" w:cs="Arial"/>
          <w:i/>
        </w:rPr>
        <w:t>: “3. Apoyar a la Dirección del Sistema Habitacional en la elaboración y/o revisión de actos administrativos relacionados con programas y proyectos de titulación y/o saneamiento predial.”</w:t>
      </w:r>
      <w:r w:rsidRPr="00E82B3C">
        <w:rPr>
          <w:rFonts w:ascii="Verdana" w:hAnsi="Verdana" w:cs="Arial"/>
        </w:rPr>
        <w:t xml:space="preserve">         </w:t>
      </w:r>
    </w:p>
    <w:p w14:paraId="422CA745" w14:textId="77777777" w:rsidR="00EB1992" w:rsidRPr="00E82B3C" w:rsidRDefault="00EB1992" w:rsidP="00EB1992">
      <w:pPr>
        <w:spacing w:after="0" w:line="240" w:lineRule="auto"/>
        <w:ind w:right="332"/>
        <w:jc w:val="both"/>
        <w:rPr>
          <w:rFonts w:ascii="Verdana" w:hAnsi="Verdana" w:cs="Arial"/>
        </w:rPr>
      </w:pPr>
    </w:p>
    <w:p w14:paraId="4619D0F7" w14:textId="77777777" w:rsidR="00EB1992" w:rsidRPr="00E82B3C" w:rsidRDefault="00EB1992" w:rsidP="00EB1992">
      <w:pPr>
        <w:spacing w:after="0" w:line="240" w:lineRule="auto"/>
        <w:ind w:right="51"/>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677277D5" w14:textId="77777777" w:rsidR="00EB1992" w:rsidRPr="00E82B3C" w:rsidRDefault="00EB1992" w:rsidP="00EB1992">
      <w:pPr>
        <w:spacing w:after="0" w:line="240" w:lineRule="auto"/>
        <w:ind w:right="332"/>
        <w:jc w:val="both"/>
        <w:rPr>
          <w:rFonts w:ascii="Verdana" w:hAnsi="Verdana" w:cs="Arial"/>
          <w:lang w:val="es-ES_tradnl"/>
        </w:rPr>
      </w:pPr>
    </w:p>
    <w:p w14:paraId="2D6C19FF" w14:textId="77777777" w:rsidR="00EB1992" w:rsidRPr="00E82B3C" w:rsidRDefault="00EB1992" w:rsidP="00EB1992">
      <w:pPr>
        <w:spacing w:after="0" w:line="240" w:lineRule="auto"/>
        <w:jc w:val="both"/>
        <w:rPr>
          <w:rFonts w:ascii="Verdana" w:hAnsi="Verdana" w:cs="Arial"/>
        </w:rPr>
      </w:pPr>
      <w:r w:rsidRPr="00E82B3C">
        <w:rPr>
          <w:rFonts w:ascii="Verdana" w:hAnsi="Verdana" w:cs="Arial"/>
        </w:rPr>
        <w:t xml:space="preserve">Que la </w:t>
      </w:r>
      <w:r w:rsidRPr="00E82B3C">
        <w:rPr>
          <w:rFonts w:ascii="Verdana" w:hAnsi="Verdana" w:cs="Arial"/>
          <w:b/>
          <w:bCs/>
        </w:rPr>
        <w:t>Resolución No.  0508 del 05 de octubre del 2020</w:t>
      </w:r>
      <w:r w:rsidRPr="00E82B3C">
        <w:rPr>
          <w:rFonts w:ascii="Verdana" w:hAnsi="Verdana" w:cs="Arial"/>
        </w:rPr>
        <w:t xml:space="preserve">, modificada en su artículo segundo por la </w:t>
      </w:r>
      <w:r w:rsidRPr="00E82B3C">
        <w:rPr>
          <w:rFonts w:ascii="Verdana" w:hAnsi="Verdana" w:cs="Arial"/>
          <w:b/>
          <w:bCs/>
        </w:rPr>
        <w:t>Resolución No. 777 del 23 de diciembre de 2020</w:t>
      </w:r>
      <w:r w:rsidRPr="00E82B3C">
        <w:rPr>
          <w:rFonts w:ascii="Verdana" w:hAnsi="Verdana" w:cs="Arial"/>
        </w:rPr>
        <w:t xml:space="preserve"> dispone </w:t>
      </w:r>
      <w:r w:rsidRPr="00E82B3C">
        <w:rPr>
          <w:rFonts w:ascii="Verdana" w:hAnsi="Verdana" w:cs="Arial"/>
          <w:i/>
          <w:iCs/>
        </w:rPr>
        <w:t>“</w:t>
      </w:r>
      <w:r w:rsidRPr="00E82B3C">
        <w:rPr>
          <w:rFonts w:ascii="Verdana" w:hAnsi="Verdana" w:cs="Arial"/>
          <w:b/>
          <w:bCs/>
          <w:i/>
          <w:iCs/>
        </w:rPr>
        <w:t xml:space="preserve">ARTÍCULO 2 </w:t>
      </w:r>
      <w:r w:rsidRPr="00E82B3C">
        <w:rPr>
          <w:rFonts w:ascii="Verdana" w:hAnsi="Verdana" w:cs="Arial"/>
          <w:i/>
          <w:iCs/>
        </w:rPr>
        <w:t xml:space="preserve">Delegar en el servidor público al que se le asigne la función del Coordinador del Grupo de Titulación y Saneamiento Predial de la Dirección del Sistema Habitacional, siempre y cuando el empleo de este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r w:rsidRPr="00E82B3C">
        <w:rPr>
          <w:rFonts w:ascii="Verdana" w:hAnsi="Verdana" w:cs="Arial"/>
          <w:i/>
          <w:iCs/>
        </w:rPr>
        <w:lastRenderedPageBreak/>
        <w:t>Además, suscribir los actos administrativos requeridos para dar cumplimiento al artículo 277 de la Ley 1955 de 2019 exceptuando las competencias señaladas en el parágrafo 1° del mismo. (…)”.</w:t>
      </w:r>
    </w:p>
    <w:p w14:paraId="272E0988" w14:textId="77777777" w:rsidR="00EB1992" w:rsidRPr="00E82B3C" w:rsidRDefault="00EB1992" w:rsidP="00EB1992">
      <w:pPr>
        <w:spacing w:after="0" w:line="240" w:lineRule="auto"/>
        <w:jc w:val="both"/>
        <w:rPr>
          <w:rFonts w:ascii="Verdana" w:hAnsi="Verdana" w:cs="Arial"/>
          <w:lang w:val="es-ES_tradnl"/>
        </w:rPr>
      </w:pPr>
    </w:p>
    <w:p w14:paraId="2C305B3B" w14:textId="77777777" w:rsidR="00EB1992" w:rsidRPr="00E82B3C" w:rsidRDefault="00EB1992" w:rsidP="00EB1992">
      <w:pPr>
        <w:spacing w:after="0" w:line="240" w:lineRule="auto"/>
        <w:ind w:right="142"/>
        <w:jc w:val="both"/>
        <w:rPr>
          <w:rFonts w:ascii="Verdana" w:hAnsi="Verdana" w:cs="Arial"/>
        </w:rPr>
      </w:pPr>
      <w:r w:rsidRPr="00E82B3C">
        <w:rPr>
          <w:rFonts w:ascii="Verdana" w:hAnsi="Verdana" w:cs="Arial"/>
        </w:rPr>
        <w:t>Que el artículo 277 de la Ley 1955 de 2019, en lo relacionado con la cesión gratuita de bienes inmuebles fiscales, establece lo siguiente:</w:t>
      </w:r>
    </w:p>
    <w:p w14:paraId="5628C272" w14:textId="77777777" w:rsidR="00EB1992" w:rsidRPr="00E82B3C" w:rsidRDefault="00EB1992" w:rsidP="00EB1992">
      <w:pPr>
        <w:spacing w:after="0" w:line="240" w:lineRule="auto"/>
        <w:ind w:right="142"/>
        <w:jc w:val="both"/>
        <w:rPr>
          <w:rFonts w:ascii="Verdana" w:hAnsi="Verdana" w:cs="Arial"/>
          <w:i/>
        </w:rPr>
      </w:pPr>
    </w:p>
    <w:p w14:paraId="74B86B59" w14:textId="77777777" w:rsidR="00EB1992" w:rsidRPr="00E82B3C" w:rsidRDefault="00EB1992" w:rsidP="00EB1992">
      <w:pPr>
        <w:tabs>
          <w:tab w:val="left" w:pos="1620"/>
        </w:tabs>
        <w:spacing w:after="0" w:line="240" w:lineRule="auto"/>
        <w:ind w:left="708"/>
        <w:jc w:val="both"/>
        <w:rPr>
          <w:rFonts w:ascii="Verdana" w:hAnsi="Verdana" w:cs="Arial"/>
          <w:i/>
          <w:iCs/>
        </w:rPr>
      </w:pPr>
      <w:r w:rsidRPr="00E82B3C">
        <w:rPr>
          <w:rFonts w:ascii="Verdana" w:hAnsi="Verdana" w:cs="Arial"/>
          <w:i/>
        </w:rPr>
        <w:t>“</w:t>
      </w:r>
      <w:r w:rsidRPr="00E82B3C">
        <w:rPr>
          <w:rFonts w:ascii="Verdana" w:hAnsi="Verdana" w:cs="Arial"/>
          <w:b/>
          <w:i/>
        </w:rPr>
        <w:t>Artículo 277:</w:t>
      </w:r>
      <w:r w:rsidRPr="00E82B3C">
        <w:rPr>
          <w:rFonts w:ascii="Verdana" w:hAnsi="Verdana" w:cs="Arial"/>
          <w:i/>
        </w:rPr>
        <w:t xml:space="preserve"> </w:t>
      </w:r>
      <w:r w:rsidRPr="00E82B3C">
        <w:rPr>
          <w:rFonts w:ascii="Verdana" w:hAnsi="Verdana" w:cs="Arial"/>
          <w:i/>
          <w:iCs/>
        </w:rPr>
        <w:t xml:space="preserve">“CESIÓN A TÍTULO GRATUITO O ENAJENACIÓN DE DOMINIO DE BIENES FISCALES.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 </w:t>
      </w:r>
    </w:p>
    <w:p w14:paraId="61FB30AA" w14:textId="77777777" w:rsidR="00EB1992" w:rsidRPr="00E82B3C" w:rsidRDefault="00EB1992" w:rsidP="00EB1992">
      <w:pPr>
        <w:tabs>
          <w:tab w:val="left" w:pos="1620"/>
        </w:tabs>
        <w:spacing w:after="0" w:line="240" w:lineRule="auto"/>
        <w:ind w:left="708"/>
        <w:jc w:val="both"/>
        <w:rPr>
          <w:rFonts w:ascii="Verdana" w:hAnsi="Verdana" w:cs="Arial"/>
          <w:i/>
          <w:iCs/>
        </w:rPr>
      </w:pPr>
    </w:p>
    <w:p w14:paraId="7C86C2FE" w14:textId="77777777" w:rsidR="00EB1992" w:rsidRPr="00E82B3C" w:rsidRDefault="00EB1992" w:rsidP="00EB1992">
      <w:pPr>
        <w:tabs>
          <w:tab w:val="left" w:pos="1620"/>
        </w:tabs>
        <w:spacing w:after="0" w:line="240" w:lineRule="auto"/>
        <w:ind w:left="708"/>
        <w:jc w:val="both"/>
        <w:rPr>
          <w:rFonts w:ascii="Verdana" w:hAnsi="Verdana" w:cs="Arial"/>
          <w:i/>
          <w:iCs/>
        </w:rPr>
      </w:pPr>
      <w:r w:rsidRPr="00E82B3C">
        <w:rPr>
          <w:rFonts w:ascii="Verdana" w:hAnsi="Verdana" w:cs="Arial"/>
          <w:i/>
          <w:iCs/>
        </w:rPr>
        <w:t xml:space="preserve">En ningún caso procederá la cesión anterior tratándose de inmuebles con mejoras construidas sobre bienes de usos públicos o destinados a la salud ya la educación. </w:t>
      </w:r>
    </w:p>
    <w:p w14:paraId="58F3974A" w14:textId="77777777" w:rsidR="00EB1992" w:rsidRPr="00E82B3C" w:rsidRDefault="00EB1992" w:rsidP="00EB1992">
      <w:pPr>
        <w:tabs>
          <w:tab w:val="left" w:pos="1620"/>
        </w:tabs>
        <w:spacing w:after="0" w:line="240" w:lineRule="auto"/>
        <w:ind w:left="708"/>
        <w:jc w:val="both"/>
        <w:rPr>
          <w:rFonts w:ascii="Verdana" w:hAnsi="Verdana" w:cs="Arial"/>
          <w:i/>
          <w:iCs/>
        </w:rPr>
      </w:pPr>
    </w:p>
    <w:p w14:paraId="13FFC608" w14:textId="77777777" w:rsidR="00EB1992" w:rsidRPr="00E82B3C" w:rsidRDefault="00EB1992" w:rsidP="00EB1992">
      <w:pPr>
        <w:tabs>
          <w:tab w:val="left" w:pos="1620"/>
        </w:tabs>
        <w:spacing w:after="0" w:line="240" w:lineRule="auto"/>
        <w:ind w:left="708"/>
        <w:jc w:val="both"/>
        <w:rPr>
          <w:rFonts w:ascii="Verdana" w:hAnsi="Verdana" w:cs="Arial"/>
          <w:i/>
          <w:iCs/>
        </w:rPr>
      </w:pPr>
      <w:r w:rsidRPr="00E82B3C">
        <w:rPr>
          <w:rFonts w:ascii="Verdana" w:hAnsi="Verdana" w:cs="Arial"/>
          <w:i/>
          <w:iCs/>
        </w:rPr>
        <w:t xml:space="preserve">Tampoco procederá cuando se trate de inmuebles ubicados en zonas insalubres o zonas de alto riesgo no mitigable o en suelo de protección, de conformidad con las disposiciones locales sobre la materia. </w:t>
      </w:r>
    </w:p>
    <w:p w14:paraId="565CD3B5" w14:textId="77777777" w:rsidR="00EB1992" w:rsidRPr="00E82B3C" w:rsidRDefault="00EB1992" w:rsidP="00EB1992">
      <w:pPr>
        <w:tabs>
          <w:tab w:val="left" w:pos="1620"/>
        </w:tabs>
        <w:spacing w:after="0" w:line="240" w:lineRule="auto"/>
        <w:ind w:left="708"/>
        <w:jc w:val="both"/>
        <w:rPr>
          <w:rFonts w:ascii="Verdana" w:hAnsi="Verdana" w:cs="Arial"/>
          <w:i/>
          <w:iCs/>
        </w:rPr>
      </w:pPr>
    </w:p>
    <w:p w14:paraId="4232A670" w14:textId="77777777" w:rsidR="00EB1992" w:rsidRPr="00E82B3C" w:rsidRDefault="00EB1992" w:rsidP="00EB1992">
      <w:pPr>
        <w:tabs>
          <w:tab w:val="left" w:pos="1620"/>
        </w:tabs>
        <w:spacing w:after="0" w:line="240" w:lineRule="auto"/>
        <w:ind w:left="708"/>
        <w:jc w:val="both"/>
        <w:rPr>
          <w:rFonts w:ascii="Verdana" w:hAnsi="Verdana" w:cs="Arial"/>
          <w:i/>
          <w:iCs/>
        </w:rPr>
      </w:pPr>
      <w:r w:rsidRPr="00E82B3C">
        <w:rPr>
          <w:rFonts w:ascii="Verdana" w:hAnsi="Verdana" w:cs="Arial"/>
          <w:i/>
          <w:iCs/>
        </w:rPr>
        <w:t>(…)</w:t>
      </w:r>
    </w:p>
    <w:p w14:paraId="2C27EECE" w14:textId="77777777" w:rsidR="00EB1992" w:rsidRPr="00E82B3C" w:rsidRDefault="00EB1992" w:rsidP="00EB1992">
      <w:pPr>
        <w:tabs>
          <w:tab w:val="left" w:pos="1620"/>
        </w:tabs>
        <w:spacing w:after="0" w:line="240" w:lineRule="auto"/>
        <w:ind w:left="708"/>
        <w:jc w:val="both"/>
        <w:rPr>
          <w:rFonts w:ascii="Verdana" w:hAnsi="Verdana" w:cs="Arial"/>
          <w:i/>
          <w:iCs/>
        </w:rPr>
      </w:pPr>
    </w:p>
    <w:p w14:paraId="13011FB1" w14:textId="77777777" w:rsidR="00EB1992" w:rsidRPr="00E82B3C" w:rsidRDefault="00EB1992" w:rsidP="00EB1992">
      <w:pPr>
        <w:tabs>
          <w:tab w:val="left" w:pos="1620"/>
        </w:tabs>
        <w:spacing w:after="0" w:line="240" w:lineRule="auto"/>
        <w:ind w:left="708"/>
        <w:jc w:val="both"/>
        <w:rPr>
          <w:rFonts w:ascii="Verdana" w:hAnsi="Verdana" w:cs="Arial"/>
          <w:i/>
          <w:iCs/>
        </w:rPr>
      </w:pPr>
      <w:r w:rsidRPr="00E82B3C">
        <w:rPr>
          <w:rFonts w:ascii="Verdana" w:hAnsi="Verdana" w:cs="Arial"/>
          <w:i/>
          <w:iCs/>
        </w:rPr>
        <w:t xml:space="preserve">PARÁGRAFO 2.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21 de la Ley 1537 de 2012. </w:t>
      </w:r>
    </w:p>
    <w:p w14:paraId="2D298E63" w14:textId="77777777" w:rsidR="00EB1992" w:rsidRPr="00E82B3C" w:rsidRDefault="00EB1992" w:rsidP="00EB1992">
      <w:pPr>
        <w:tabs>
          <w:tab w:val="left" w:pos="1620"/>
        </w:tabs>
        <w:spacing w:after="0" w:line="240" w:lineRule="auto"/>
        <w:ind w:left="708"/>
        <w:jc w:val="both"/>
        <w:rPr>
          <w:rFonts w:ascii="Verdana" w:hAnsi="Verdana" w:cs="Arial"/>
          <w:i/>
          <w:iCs/>
        </w:rPr>
      </w:pPr>
    </w:p>
    <w:p w14:paraId="2E483193" w14:textId="77777777" w:rsidR="00EB1992" w:rsidRPr="00E82B3C" w:rsidRDefault="00EB1992" w:rsidP="00EB1992">
      <w:pPr>
        <w:tabs>
          <w:tab w:val="left" w:pos="1620"/>
        </w:tabs>
        <w:spacing w:after="0" w:line="240" w:lineRule="auto"/>
        <w:ind w:left="708"/>
        <w:jc w:val="both"/>
        <w:rPr>
          <w:rFonts w:ascii="Verdana" w:hAnsi="Verdana" w:cs="Arial"/>
          <w:i/>
          <w:iCs/>
        </w:rPr>
      </w:pPr>
      <w:r w:rsidRPr="00E82B3C">
        <w:rPr>
          <w:rFonts w:ascii="Verdana" w:hAnsi="Verdana" w:cs="Arial"/>
          <w:i/>
          <w:iCs/>
        </w:rPr>
        <w:t xml:space="preserve">PARÁGRAFO 3. En las resoluciones administrativas de transferencia mediante cesión a título gratuito, se constituirá patrimonio de familia inembargable. </w:t>
      </w:r>
    </w:p>
    <w:p w14:paraId="22A2A46E" w14:textId="77777777" w:rsidR="00EB1992" w:rsidRPr="00E82B3C" w:rsidRDefault="00EB1992" w:rsidP="00EB1992">
      <w:pPr>
        <w:tabs>
          <w:tab w:val="left" w:pos="1620"/>
        </w:tabs>
        <w:spacing w:after="0" w:line="240" w:lineRule="auto"/>
        <w:ind w:left="708"/>
        <w:jc w:val="both"/>
        <w:rPr>
          <w:rFonts w:ascii="Verdana" w:hAnsi="Verdana" w:cs="Arial"/>
          <w:i/>
          <w:iCs/>
        </w:rPr>
      </w:pPr>
    </w:p>
    <w:p w14:paraId="548AC323" w14:textId="77777777" w:rsidR="00EB1992" w:rsidRPr="00E82B3C" w:rsidRDefault="00EB1992" w:rsidP="00EB1992">
      <w:pPr>
        <w:tabs>
          <w:tab w:val="left" w:pos="1620"/>
        </w:tabs>
        <w:spacing w:after="0" w:line="240" w:lineRule="auto"/>
        <w:ind w:left="708"/>
        <w:jc w:val="both"/>
        <w:rPr>
          <w:rFonts w:ascii="Verdana" w:hAnsi="Verdana" w:cs="Arial"/>
          <w:i/>
          <w:iCs/>
        </w:rPr>
      </w:pPr>
      <w:r w:rsidRPr="00E82B3C">
        <w:rPr>
          <w:rFonts w:ascii="Verdana" w:hAnsi="Verdana" w:cs="Arial"/>
          <w:i/>
          <w:iCs/>
        </w:rPr>
        <w:lastRenderedPageBreak/>
        <w:t xml:space="preserve">PARÁGRAFO 4. La cesión de la que trata el presente artículo solo procederá siempre y cuando el beneficiario asuma y acredite el cumplimiento de las obligaciones fiscales pendientes de pago con la entidad territorial, generadas por el inmueble a titular por concepto de impuesto predial. </w:t>
      </w:r>
    </w:p>
    <w:p w14:paraId="6A6CF1E0" w14:textId="77777777" w:rsidR="00EB1992" w:rsidRPr="00E82B3C" w:rsidRDefault="00EB1992" w:rsidP="00EB1992">
      <w:pPr>
        <w:tabs>
          <w:tab w:val="left" w:pos="1620"/>
        </w:tabs>
        <w:spacing w:after="0" w:line="240" w:lineRule="auto"/>
        <w:ind w:left="708"/>
        <w:jc w:val="both"/>
        <w:rPr>
          <w:rFonts w:ascii="Verdana" w:hAnsi="Verdana" w:cs="Arial"/>
          <w:i/>
          <w:iCs/>
        </w:rPr>
      </w:pPr>
    </w:p>
    <w:p w14:paraId="7088083F" w14:textId="77777777" w:rsidR="00EB1992" w:rsidRPr="00E82B3C" w:rsidRDefault="00EB1992" w:rsidP="00EB1992">
      <w:pPr>
        <w:tabs>
          <w:tab w:val="left" w:pos="1620"/>
        </w:tabs>
        <w:spacing w:after="0" w:line="240" w:lineRule="auto"/>
        <w:ind w:left="708"/>
        <w:jc w:val="both"/>
        <w:rPr>
          <w:rFonts w:ascii="Verdana" w:hAnsi="Verdana" w:cs="Arial"/>
          <w:i/>
          <w:iCs/>
        </w:rPr>
      </w:pPr>
      <w:r w:rsidRPr="00E82B3C">
        <w:rPr>
          <w:rFonts w:ascii="Verdana" w:hAnsi="Verdana" w:cs="Arial"/>
          <w:i/>
          <w:iCs/>
        </w:rPr>
        <w:t>PARÁGRAFO 5.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r w:rsidRPr="00E82B3C">
        <w:rPr>
          <w:rFonts w:ascii="Verdana" w:hAnsi="Verdana" w:cs="Arial"/>
          <w:i/>
        </w:rPr>
        <w:t>.”</w:t>
      </w:r>
    </w:p>
    <w:p w14:paraId="2DB14BFA" w14:textId="77777777" w:rsidR="00EB1992" w:rsidRPr="00E82B3C" w:rsidRDefault="00EB1992" w:rsidP="00EB1992">
      <w:pPr>
        <w:pStyle w:val="Textoindependiente2"/>
        <w:spacing w:line="240" w:lineRule="auto"/>
        <w:ind w:right="142"/>
        <w:rPr>
          <w:rFonts w:ascii="Verdana" w:hAnsi="Verdana" w:cs="Arial"/>
          <w:sz w:val="22"/>
          <w:szCs w:val="22"/>
          <w:lang w:val="es-ES"/>
        </w:rPr>
      </w:pPr>
    </w:p>
    <w:p w14:paraId="05BC8FAA" w14:textId="77777777" w:rsidR="00EB1992" w:rsidRPr="00E82B3C" w:rsidRDefault="00EB1992" w:rsidP="00EB1992">
      <w:pPr>
        <w:pStyle w:val="Textoindependiente2"/>
        <w:spacing w:line="240" w:lineRule="auto"/>
        <w:ind w:right="142"/>
        <w:rPr>
          <w:rFonts w:ascii="Verdana" w:hAnsi="Verdana" w:cs="Arial"/>
          <w:sz w:val="22"/>
          <w:szCs w:val="22"/>
          <w:lang w:val="es-ES"/>
        </w:rPr>
      </w:pPr>
      <w:r w:rsidRPr="00E82B3C">
        <w:rPr>
          <w:rFonts w:ascii="Verdana" w:hAnsi="Verdana" w:cs="Arial"/>
          <w:sz w:val="22"/>
          <w:szCs w:val="22"/>
          <w:lang w:val="es-ES"/>
        </w:rPr>
        <w:t xml:space="preserve">Que la Oficina Asesora Jurídica, mediante memorando No. 2019IE0009679 del 23 de agosto de 2019, emitió concepto jurídico sobre la aplicación del artículo 277 de la Ley 1955, y en relación a las condiciones para ser beneficiario de un subsidio de vivienda y contra que documentos se verifica que el hogar cumpla dicha condición manifestó textualmente: </w:t>
      </w:r>
    </w:p>
    <w:p w14:paraId="2DE01811" w14:textId="77777777" w:rsidR="00EB1992" w:rsidRPr="00E82B3C" w:rsidRDefault="00EB1992" w:rsidP="00EB1992">
      <w:pPr>
        <w:pStyle w:val="Textoindependiente2"/>
        <w:spacing w:line="240" w:lineRule="auto"/>
        <w:ind w:right="142"/>
        <w:rPr>
          <w:rFonts w:ascii="Verdana" w:hAnsi="Verdana" w:cs="Arial"/>
          <w:sz w:val="22"/>
          <w:szCs w:val="22"/>
          <w:lang w:val="es-ES"/>
        </w:rPr>
      </w:pPr>
    </w:p>
    <w:p w14:paraId="09081D92" w14:textId="77777777" w:rsidR="00EB1992" w:rsidRPr="00E82B3C" w:rsidRDefault="00EB1992" w:rsidP="00EB1992">
      <w:pPr>
        <w:pStyle w:val="Textoindependiente2"/>
        <w:spacing w:line="240" w:lineRule="auto"/>
        <w:ind w:right="142" w:firstLine="708"/>
        <w:rPr>
          <w:rFonts w:ascii="Verdana" w:hAnsi="Verdana" w:cs="Arial"/>
          <w:i/>
          <w:sz w:val="22"/>
          <w:szCs w:val="22"/>
          <w:shd w:val="clear" w:color="auto" w:fill="FFFFFF"/>
        </w:rPr>
      </w:pPr>
      <w:r w:rsidRPr="00E82B3C">
        <w:rPr>
          <w:rFonts w:ascii="Verdana" w:hAnsi="Verdana" w:cs="Arial"/>
          <w:sz w:val="22"/>
          <w:szCs w:val="22"/>
          <w:lang w:val="es-ES"/>
        </w:rPr>
        <w:t>“</w:t>
      </w:r>
      <w:r w:rsidRPr="00E82B3C">
        <w:rPr>
          <w:rFonts w:ascii="Verdana" w:hAnsi="Verdana" w:cs="Arial"/>
          <w:i/>
          <w:sz w:val="22"/>
          <w:szCs w:val="22"/>
          <w:lang w:val="es-ES"/>
        </w:rPr>
        <w:t xml:space="preserve">(…) </w:t>
      </w:r>
      <w:r w:rsidRPr="00E82B3C">
        <w:rPr>
          <w:rFonts w:ascii="Verdana" w:hAnsi="Verdana" w:cs="Arial"/>
          <w:i/>
          <w:sz w:val="22"/>
          <w:szCs w:val="22"/>
          <w:shd w:val="clear" w:color="auto" w:fill="FFFFFF"/>
        </w:rPr>
        <w:t>Consulta 6</w:t>
      </w:r>
    </w:p>
    <w:p w14:paraId="176311E7" w14:textId="77777777" w:rsidR="00EB1992" w:rsidRPr="00E82B3C" w:rsidRDefault="00EB1992" w:rsidP="00EB1992">
      <w:pPr>
        <w:pStyle w:val="Textoindependiente2"/>
        <w:spacing w:line="240" w:lineRule="auto"/>
        <w:ind w:right="142" w:firstLine="708"/>
        <w:rPr>
          <w:rFonts w:ascii="Verdana" w:hAnsi="Verdana" w:cs="Arial"/>
          <w:i/>
          <w:sz w:val="22"/>
          <w:szCs w:val="22"/>
          <w:shd w:val="clear" w:color="auto" w:fill="FFFFFF"/>
        </w:rPr>
      </w:pPr>
    </w:p>
    <w:p w14:paraId="4EB296AB" w14:textId="77777777" w:rsidR="00EB1992" w:rsidRPr="00E82B3C" w:rsidRDefault="00EB1992" w:rsidP="00EB1992">
      <w:pPr>
        <w:spacing w:after="0" w:line="240" w:lineRule="auto"/>
        <w:ind w:left="708"/>
        <w:jc w:val="both"/>
        <w:rPr>
          <w:rFonts w:ascii="Verdana" w:hAnsi="Verdana" w:cs="Arial"/>
          <w:i/>
          <w:shd w:val="clear" w:color="auto" w:fill="FFFFFF"/>
          <w:lang w:val="es-ES_tradnl"/>
        </w:rPr>
      </w:pPr>
      <w:r w:rsidRPr="00E82B3C">
        <w:rPr>
          <w:rFonts w:ascii="Verdana" w:hAnsi="Verdana" w:cs="Arial"/>
          <w:i/>
          <w:shd w:val="clear" w:color="auto" w:fill="FFFFFF"/>
          <w:lang w:eastAsia="es-CO"/>
        </w:rPr>
        <w:t>"</w:t>
      </w:r>
      <w:r w:rsidRPr="00E82B3C">
        <w:rPr>
          <w:rFonts w:ascii="Verdana" w:hAnsi="Verdana" w:cs="Arial"/>
          <w:i/>
          <w:shd w:val="clear" w:color="auto" w:fill="FFFFFF"/>
          <w:lang w:val="es-ES_tradnl"/>
        </w:rPr>
        <w:t>Cuáles son las condiciones para ser beneficiario de un subsidio de vivienda y contra que documentos se verifica, que el hogar cumpla con dichas (sic) condición"</w:t>
      </w:r>
    </w:p>
    <w:p w14:paraId="344B1076" w14:textId="77777777" w:rsidR="00EB1992" w:rsidRPr="00E82B3C" w:rsidRDefault="00EB1992" w:rsidP="00EB1992">
      <w:pPr>
        <w:spacing w:after="0" w:line="240" w:lineRule="auto"/>
        <w:ind w:left="708"/>
        <w:jc w:val="both"/>
        <w:rPr>
          <w:rFonts w:ascii="Verdana" w:hAnsi="Verdana" w:cs="Arial"/>
          <w:i/>
          <w:shd w:val="clear" w:color="auto" w:fill="FFFFFF"/>
          <w:lang w:val="es-ES_tradnl"/>
        </w:rPr>
      </w:pPr>
      <w:r w:rsidRPr="00E82B3C">
        <w:rPr>
          <w:rFonts w:ascii="Verdana" w:hAnsi="Verdana" w:cs="Arial"/>
          <w:i/>
          <w:shd w:val="clear" w:color="auto" w:fill="FFFFFF"/>
          <w:lang w:val="es-ES_tradnl"/>
        </w:rPr>
        <w:br/>
        <w:t>Es menester iniciar señalando que el Decreto 1077 de 2015, define a los postulantes del Subsidio Familiar de vivienda, en los siguientes términos:</w:t>
      </w:r>
    </w:p>
    <w:p w14:paraId="3EC35FC0" w14:textId="77777777" w:rsidR="00EB1992" w:rsidRPr="00E82B3C" w:rsidRDefault="00EB1992" w:rsidP="00EB1992">
      <w:pPr>
        <w:spacing w:after="0" w:line="240" w:lineRule="auto"/>
        <w:ind w:left="708"/>
        <w:jc w:val="both"/>
        <w:rPr>
          <w:rFonts w:ascii="Verdana" w:hAnsi="Verdana" w:cs="Arial"/>
          <w:i/>
          <w:shd w:val="clear" w:color="auto" w:fill="FFFFFF"/>
          <w:lang w:val="es-ES_tradnl"/>
        </w:rPr>
      </w:pPr>
      <w:r w:rsidRPr="00E82B3C">
        <w:rPr>
          <w:rFonts w:ascii="Verdana" w:hAnsi="Verdana" w:cs="Arial"/>
          <w:i/>
          <w:shd w:val="clear" w:color="auto" w:fill="FFFFFF"/>
          <w:lang w:val="es-ES_tradnl"/>
        </w:rPr>
        <w:br/>
        <w:t>"(...) Articulo 2.1.1.1.1.1.4. Postulantes. Son los hogares que carecen de recursos suficientes para adquirir. construir o mejorar una única solución de vivienda de interés social; cuyos ingresos totales mensuales no sean superiores al equivalente a cuatro 4 salarios mínimos locales mensuales vigentes, que cumplan con los requisitos que señalan las leyes vigentes y la presente sección. (...)" (subrayados y negrillas fuera del texto)</w:t>
      </w:r>
    </w:p>
    <w:p w14:paraId="683D1D44" w14:textId="77777777" w:rsidR="00EB1992" w:rsidRPr="00E82B3C" w:rsidRDefault="00EB1992" w:rsidP="00EB1992">
      <w:pPr>
        <w:spacing w:after="0" w:line="240" w:lineRule="auto"/>
        <w:ind w:left="708"/>
        <w:jc w:val="both"/>
        <w:rPr>
          <w:rFonts w:ascii="Verdana" w:hAnsi="Verdana" w:cs="Arial"/>
          <w:i/>
          <w:shd w:val="clear" w:color="auto" w:fill="FFFFFF"/>
        </w:rPr>
      </w:pPr>
    </w:p>
    <w:p w14:paraId="0B98B5B7" w14:textId="77777777" w:rsidR="00EB1992" w:rsidRPr="00E82B3C" w:rsidRDefault="00EB1992" w:rsidP="00EB1992">
      <w:pPr>
        <w:spacing w:after="0" w:line="240" w:lineRule="auto"/>
        <w:ind w:left="708"/>
        <w:jc w:val="both"/>
        <w:rPr>
          <w:rFonts w:ascii="Verdana" w:hAnsi="Verdana" w:cs="Arial"/>
          <w:i/>
          <w:shd w:val="clear" w:color="auto" w:fill="FFFFFF"/>
        </w:rPr>
      </w:pPr>
      <w:r w:rsidRPr="00E82B3C">
        <w:rPr>
          <w:rFonts w:ascii="Verdana" w:hAnsi="Verdana" w:cs="Arial"/>
          <w:i/>
        </w:rPr>
        <w:br/>
      </w:r>
      <w:r w:rsidRPr="00E82B3C">
        <w:rPr>
          <w:rFonts w:ascii="Verdana" w:hAnsi="Verdana" w:cs="Arial"/>
          <w:i/>
          <w:shd w:val="clear" w:color="auto" w:fill="FFFFFF"/>
        </w:rPr>
        <w:t>(…) Así las cosas. y haciendo uso de las prerrogativas de carácter general recogidas en el Decreto 1077 de 2015, se puede concluir que un hogar deberá cumplir al menos con estos requisitos mínimos. para ser considerado beneficiario:</w:t>
      </w:r>
    </w:p>
    <w:p w14:paraId="7C7FD231" w14:textId="77777777" w:rsidR="00EB1992" w:rsidRPr="00E82B3C" w:rsidRDefault="00EB1992" w:rsidP="00EB1992">
      <w:pPr>
        <w:spacing w:after="0" w:line="240" w:lineRule="auto"/>
        <w:ind w:left="708"/>
        <w:jc w:val="both"/>
        <w:rPr>
          <w:rFonts w:ascii="Verdana" w:hAnsi="Verdana" w:cs="Arial"/>
          <w:i/>
          <w:shd w:val="clear" w:color="auto" w:fill="FFFFFF"/>
        </w:rPr>
      </w:pPr>
    </w:p>
    <w:p w14:paraId="4EAFA227" w14:textId="77777777" w:rsidR="00EB1992" w:rsidRPr="00E82B3C" w:rsidRDefault="00EB1992" w:rsidP="00EB1992">
      <w:pPr>
        <w:pStyle w:val="Prrafodelista"/>
        <w:numPr>
          <w:ilvl w:val="0"/>
          <w:numId w:val="11"/>
        </w:numPr>
        <w:jc w:val="both"/>
        <w:rPr>
          <w:rFonts w:ascii="Verdana" w:hAnsi="Verdana" w:cs="Arial"/>
          <w:i/>
          <w:sz w:val="22"/>
          <w:szCs w:val="22"/>
          <w:shd w:val="clear" w:color="auto" w:fill="FFFFFF"/>
        </w:rPr>
      </w:pPr>
      <w:r w:rsidRPr="00E82B3C">
        <w:rPr>
          <w:rFonts w:ascii="Verdana" w:hAnsi="Verdana" w:cs="Arial"/>
          <w:i/>
          <w:sz w:val="22"/>
          <w:szCs w:val="22"/>
          <w:shd w:val="clear" w:color="auto" w:fill="FFFFFF"/>
        </w:rPr>
        <w:t xml:space="preserve">Ingresos mensuales de no superiores a 4SMLV </w:t>
      </w:r>
    </w:p>
    <w:p w14:paraId="42EC91DA" w14:textId="77777777" w:rsidR="00EB1992" w:rsidRPr="00E82B3C" w:rsidRDefault="00EB1992" w:rsidP="00EB1992">
      <w:pPr>
        <w:pStyle w:val="Prrafodelista"/>
        <w:ind w:left="1788"/>
        <w:jc w:val="both"/>
        <w:rPr>
          <w:rFonts w:ascii="Verdana" w:hAnsi="Verdana" w:cs="Arial"/>
          <w:i/>
          <w:sz w:val="22"/>
          <w:szCs w:val="22"/>
          <w:shd w:val="clear" w:color="auto" w:fill="FFFFFF"/>
        </w:rPr>
      </w:pPr>
    </w:p>
    <w:p w14:paraId="08A43051" w14:textId="77777777" w:rsidR="00EB1992" w:rsidRPr="00E82B3C" w:rsidRDefault="00EB1992" w:rsidP="00EB1992">
      <w:pPr>
        <w:pStyle w:val="Prrafodelista"/>
        <w:ind w:left="1788"/>
        <w:jc w:val="both"/>
        <w:rPr>
          <w:rFonts w:ascii="Verdana" w:hAnsi="Verdana" w:cs="Arial"/>
          <w:sz w:val="22"/>
          <w:szCs w:val="22"/>
          <w:shd w:val="clear" w:color="auto" w:fill="FFFFFF"/>
        </w:rPr>
      </w:pPr>
      <w:r w:rsidRPr="00E82B3C">
        <w:rPr>
          <w:rFonts w:ascii="Verdana" w:hAnsi="Verdana" w:cs="Arial"/>
          <w:i/>
          <w:sz w:val="22"/>
          <w:szCs w:val="22"/>
          <w:shd w:val="clear" w:color="auto" w:fill="FFFFFF"/>
        </w:rPr>
        <w:t xml:space="preserve"> (…)</w:t>
      </w:r>
      <w:r w:rsidRPr="00E82B3C">
        <w:rPr>
          <w:rFonts w:ascii="Verdana" w:hAnsi="Verdana" w:cs="Arial"/>
          <w:sz w:val="22"/>
          <w:szCs w:val="22"/>
          <w:shd w:val="clear" w:color="auto" w:fill="FFFFFF"/>
        </w:rPr>
        <w:t xml:space="preserve">” (cursiva, fuera de texto). </w:t>
      </w:r>
    </w:p>
    <w:p w14:paraId="1DDE37EB" w14:textId="77777777" w:rsidR="00EB1992" w:rsidRPr="00E82B3C" w:rsidRDefault="00EB1992" w:rsidP="00EB1992">
      <w:pPr>
        <w:pStyle w:val="Textoindependiente2"/>
        <w:spacing w:line="240" w:lineRule="auto"/>
        <w:ind w:right="142"/>
        <w:rPr>
          <w:rFonts w:ascii="Verdana" w:hAnsi="Verdana" w:cs="Arial"/>
          <w:sz w:val="22"/>
          <w:szCs w:val="22"/>
          <w:lang w:val="es-ES"/>
        </w:rPr>
      </w:pPr>
    </w:p>
    <w:p w14:paraId="7113F774" w14:textId="77777777" w:rsidR="00EB1992" w:rsidRPr="00E82B3C" w:rsidRDefault="00EB1992" w:rsidP="00EB1992">
      <w:pPr>
        <w:spacing w:after="0" w:line="240" w:lineRule="auto"/>
        <w:ind w:right="142"/>
        <w:jc w:val="both"/>
        <w:rPr>
          <w:rFonts w:ascii="Verdana" w:hAnsi="Verdana" w:cs="Arial"/>
        </w:rPr>
      </w:pPr>
      <w:r w:rsidRPr="00E82B3C">
        <w:rPr>
          <w:rFonts w:ascii="Verdana" w:hAnsi="Verdana" w:cs="Arial"/>
        </w:rPr>
        <w:t>Que la presente actuación administrativa de solicitud de cesión a título gratuito, no fue emplazada en vigencia del artículo 2° de la Ley 1001 de 2005, por tanto, la misma se comunicó de conformidad con lo señalado en el artículo 277 de la Ley 1955 de 2019 y el Decreto 1077 de 2015, modificado por el artículo 1 del decreto 523 de 2021. (Este párrafo solo se colocará cuando aplique)</w:t>
      </w:r>
    </w:p>
    <w:p w14:paraId="2609091D" w14:textId="77777777" w:rsidR="00EB1992" w:rsidRPr="00E82B3C" w:rsidRDefault="00EB1992" w:rsidP="00EB1992">
      <w:pPr>
        <w:spacing w:after="0" w:line="240" w:lineRule="auto"/>
        <w:ind w:right="142"/>
        <w:jc w:val="both"/>
        <w:rPr>
          <w:rFonts w:ascii="Verdana" w:hAnsi="Verdana" w:cs="Arial"/>
        </w:rPr>
      </w:pPr>
    </w:p>
    <w:p w14:paraId="43AF6DA2" w14:textId="77777777" w:rsidR="00EB1992" w:rsidRPr="00E82B3C" w:rsidRDefault="00EB1992" w:rsidP="00EB1992">
      <w:pPr>
        <w:spacing w:after="0" w:line="240" w:lineRule="auto"/>
        <w:ind w:right="142"/>
        <w:jc w:val="both"/>
        <w:rPr>
          <w:rFonts w:ascii="Verdana" w:hAnsi="Verdana" w:cs="Arial"/>
        </w:rPr>
      </w:pPr>
      <w:r w:rsidRPr="00E82B3C">
        <w:rPr>
          <w:rFonts w:ascii="Verdana" w:hAnsi="Verdana" w:cs="Arial"/>
        </w:rPr>
        <w:t>Q</w:t>
      </w:r>
      <w:proofErr w:type="spellStart"/>
      <w:r w:rsidRPr="00E82B3C">
        <w:rPr>
          <w:rFonts w:ascii="Verdana" w:hAnsi="Verdana" w:cs="Arial"/>
          <w:lang w:val="es-ES_tradnl"/>
        </w:rPr>
        <w:t>ue</w:t>
      </w:r>
      <w:proofErr w:type="spellEnd"/>
      <w:r w:rsidRPr="00E82B3C">
        <w:rPr>
          <w:rFonts w:ascii="Verdana" w:hAnsi="Verdana" w:cs="Arial"/>
          <w:lang w:val="es-ES_tradnl"/>
        </w:rPr>
        <w:t xml:space="preserve"> los señores (Colocar Nombres y Apellidos), identificados con cédula de ciudadanía No. (colocar números de cédula)</w:t>
      </w:r>
      <w:r w:rsidRPr="00E82B3C">
        <w:rPr>
          <w:rFonts w:ascii="Verdana" w:hAnsi="Verdana" w:cs="Arial"/>
        </w:rPr>
        <w:t>,</w:t>
      </w:r>
      <w:r w:rsidRPr="00E82B3C">
        <w:rPr>
          <w:rFonts w:ascii="Verdana" w:hAnsi="Verdana" w:cs="Arial"/>
          <w:b/>
        </w:rPr>
        <w:t xml:space="preserve"> </w:t>
      </w:r>
      <w:r w:rsidRPr="00E82B3C">
        <w:rPr>
          <w:rFonts w:ascii="Verdana" w:hAnsi="Verdana" w:cs="Arial"/>
        </w:rPr>
        <w:t>en calidad de representantes del hogar ocupante, presentaron solicitud ante el Ministerio de Vivienda, Ciudad y Territorio, para que se les titule y/o legalice el predio fiscal de propiedad del extinto  (señalar extinta entidad), ubicado en el barrio (colocar el nombre del barrio), de la ciudad (colocar el nombre de la ciudad o municipio) departamento del (colocar el nombre del departamento)</w:t>
      </w:r>
      <w:r w:rsidRPr="00E82B3C">
        <w:rPr>
          <w:rFonts w:ascii="Verdana" w:hAnsi="Verdana" w:cs="Arial"/>
          <w:b/>
        </w:rPr>
        <w:t>,</w:t>
      </w:r>
      <w:r w:rsidRPr="00E82B3C">
        <w:rPr>
          <w:rFonts w:ascii="Verdana" w:hAnsi="Verdana" w:cs="Arial"/>
        </w:rPr>
        <w:t xml:space="preserve"> que se identifica con la nomenclatura urbana (colocar la dirección del inmueble). (Folio XX). </w:t>
      </w:r>
    </w:p>
    <w:p w14:paraId="3C0DC05C" w14:textId="77777777" w:rsidR="00EB1992" w:rsidRPr="00E82B3C" w:rsidRDefault="00EB1992" w:rsidP="00EB1992">
      <w:pPr>
        <w:spacing w:after="0" w:line="240" w:lineRule="auto"/>
        <w:ind w:right="142"/>
        <w:jc w:val="both"/>
        <w:rPr>
          <w:rFonts w:ascii="Verdana" w:hAnsi="Verdana" w:cs="Arial"/>
        </w:rPr>
      </w:pPr>
    </w:p>
    <w:p w14:paraId="76996176" w14:textId="77777777" w:rsidR="00EB1992" w:rsidRPr="00E82B3C" w:rsidRDefault="00EB1992" w:rsidP="00EB1992">
      <w:pPr>
        <w:tabs>
          <w:tab w:val="left" w:pos="8647"/>
        </w:tabs>
        <w:spacing w:after="0" w:line="240" w:lineRule="auto"/>
        <w:jc w:val="both"/>
        <w:rPr>
          <w:rFonts w:ascii="Verdana" w:hAnsi="Verdana" w:cs="Arial"/>
        </w:rPr>
      </w:pPr>
      <w:r w:rsidRPr="00E82B3C">
        <w:rPr>
          <w:rFonts w:ascii="Verdana" w:hAnsi="Verdana" w:cs="Arial"/>
        </w:rPr>
        <w:t>Que de conformidad con la Declaración de Fines Extraprocesales o documento privado, de fecha (día-mes-año), el señor (nombre del declarante o quien suscribe</w:t>
      </w:r>
      <w:r w:rsidRPr="00E82B3C">
        <w:rPr>
          <w:rFonts w:ascii="Verdana" w:hAnsi="Verdana" w:cs="Arial"/>
          <w:bCs/>
        </w:rPr>
        <w:t>),</w:t>
      </w:r>
      <w:r w:rsidRPr="00E82B3C">
        <w:rPr>
          <w:rFonts w:ascii="Verdana" w:hAnsi="Verdana" w:cs="Arial"/>
          <w:b/>
          <w:bCs/>
        </w:rPr>
        <w:t xml:space="preserve"> </w:t>
      </w:r>
      <w:r w:rsidRPr="00E82B3C">
        <w:rPr>
          <w:rFonts w:ascii="Verdana" w:hAnsi="Verdana" w:cs="Arial"/>
        </w:rPr>
        <w:t>indicó que el hogar</w:t>
      </w:r>
      <w:r w:rsidRPr="00E82B3C">
        <w:rPr>
          <w:rFonts w:ascii="Verdana" w:hAnsi="Verdana" w:cs="Arial"/>
          <w:b/>
          <w:bCs/>
        </w:rPr>
        <w:t xml:space="preserve"> </w:t>
      </w:r>
      <w:r w:rsidRPr="00E82B3C">
        <w:rPr>
          <w:rFonts w:ascii="Verdana" w:hAnsi="Verdana" w:cs="Arial"/>
        </w:rPr>
        <w:t>se encuentra conformado por su (colocar nombres de todos los miembros del hogar) y (colocar No. de identificación). (Ajustar conforme corresponda). (Folios XXXXX)</w:t>
      </w:r>
    </w:p>
    <w:p w14:paraId="753CD61D" w14:textId="77777777" w:rsidR="00EB1992" w:rsidRPr="00E82B3C" w:rsidRDefault="00EB1992" w:rsidP="00EB1992">
      <w:pPr>
        <w:spacing w:after="0" w:line="240" w:lineRule="auto"/>
        <w:ind w:right="142"/>
        <w:jc w:val="both"/>
        <w:rPr>
          <w:rFonts w:ascii="Verdana" w:hAnsi="Verdana" w:cs="Arial"/>
        </w:rPr>
      </w:pPr>
    </w:p>
    <w:p w14:paraId="39EF0641" w14:textId="77777777" w:rsidR="00EB1992" w:rsidRPr="00E82B3C" w:rsidRDefault="00EB1992" w:rsidP="00EB1992">
      <w:pPr>
        <w:spacing w:after="0" w:line="240" w:lineRule="auto"/>
        <w:ind w:right="142"/>
        <w:jc w:val="both"/>
        <w:rPr>
          <w:rFonts w:ascii="Verdana" w:hAnsi="Verdana" w:cs="Arial"/>
        </w:rPr>
      </w:pPr>
      <w:r w:rsidRPr="00E82B3C">
        <w:rPr>
          <w:rFonts w:ascii="Verdana" w:hAnsi="Verdana" w:cs="Arial"/>
        </w:rPr>
        <w:t>Que el predio solicitado en cesión a título gratuito, corresponde a un inmueble fiscal, que se identifica con el número predial nacional No. (colocar la cédula catastral o número predial nacional) con nomenclatura (colocar dirección) en el barrio (colocar nombre del barrio) del municipio de (nombre del municipio) departamento de (nombre del departamento)</w:t>
      </w:r>
      <w:r w:rsidRPr="00E82B3C">
        <w:rPr>
          <w:rFonts w:ascii="Verdana" w:hAnsi="Verdana" w:cs="Arial"/>
          <w:b/>
        </w:rPr>
        <w:t xml:space="preserve">, </w:t>
      </w:r>
      <w:r w:rsidRPr="00E82B3C">
        <w:rPr>
          <w:rFonts w:ascii="Verdana" w:hAnsi="Verdana" w:cs="Arial"/>
        </w:rPr>
        <w:t>correspondiente al folio de matrícula inmobiliaria individual (o folio de mayor extensión) No. (colocar número)</w:t>
      </w:r>
      <w:r w:rsidRPr="00E82B3C">
        <w:rPr>
          <w:rFonts w:ascii="Verdana" w:hAnsi="Verdana" w:cs="Arial"/>
          <w:b/>
        </w:rPr>
        <w:t xml:space="preserve">, </w:t>
      </w:r>
      <w:r w:rsidRPr="00E82B3C">
        <w:rPr>
          <w:rFonts w:ascii="Verdana" w:hAnsi="Verdana" w:cs="Arial"/>
        </w:rPr>
        <w:t>de la Oficina de Registro de Instrumentos Públicos de (colocar de que municipio o distrito).</w:t>
      </w:r>
      <w:r w:rsidRPr="00E82B3C">
        <w:rPr>
          <w:rFonts w:ascii="Verdana" w:hAnsi="Verdana" w:cs="Arial"/>
          <w:lang w:val="es-ES_tradnl"/>
        </w:rPr>
        <w:t xml:space="preserve"> </w:t>
      </w:r>
      <w:r w:rsidRPr="00E82B3C">
        <w:rPr>
          <w:rFonts w:ascii="Verdana" w:hAnsi="Verdana" w:cs="Arial"/>
        </w:rPr>
        <w:t>(Folio XXX)</w:t>
      </w:r>
    </w:p>
    <w:p w14:paraId="21CFBEDC" w14:textId="77777777" w:rsidR="00EB1992" w:rsidRPr="00E82B3C" w:rsidRDefault="00EB1992" w:rsidP="00EB1992">
      <w:pPr>
        <w:spacing w:after="0" w:line="240" w:lineRule="auto"/>
        <w:ind w:right="142"/>
        <w:jc w:val="center"/>
        <w:rPr>
          <w:rFonts w:ascii="Verdana" w:hAnsi="Verdana" w:cs="Arial"/>
        </w:rPr>
      </w:pPr>
    </w:p>
    <w:p w14:paraId="39D9D032" w14:textId="77777777" w:rsidR="00EB1992" w:rsidRPr="00E82B3C" w:rsidRDefault="00EB1992" w:rsidP="00EB1992">
      <w:pPr>
        <w:pStyle w:val="Textoindependiente2"/>
        <w:spacing w:line="240" w:lineRule="auto"/>
        <w:rPr>
          <w:rFonts w:ascii="Verdana" w:hAnsi="Verdana" w:cs="Arial"/>
          <w:sz w:val="22"/>
          <w:szCs w:val="22"/>
        </w:rPr>
      </w:pPr>
      <w:r w:rsidRPr="00E82B3C">
        <w:rPr>
          <w:rFonts w:ascii="Verdana" w:hAnsi="Verdana" w:cs="Arial"/>
          <w:sz w:val="22"/>
          <w:szCs w:val="22"/>
        </w:rPr>
        <w:t xml:space="preserve">Que el extinto Instituto de Crédito Territorial ICT, adquirió el dominio sobre el inmueble de mayor </w:t>
      </w:r>
      <w:proofErr w:type="gramStart"/>
      <w:r w:rsidRPr="00E82B3C">
        <w:rPr>
          <w:rFonts w:ascii="Verdana" w:hAnsi="Verdana" w:cs="Arial"/>
          <w:sz w:val="22"/>
          <w:szCs w:val="22"/>
        </w:rPr>
        <w:t>extensión  o</w:t>
      </w:r>
      <w:proofErr w:type="gramEnd"/>
      <w:r w:rsidRPr="00E82B3C">
        <w:rPr>
          <w:rFonts w:ascii="Verdana" w:hAnsi="Verdana" w:cs="Arial"/>
          <w:sz w:val="22"/>
          <w:szCs w:val="22"/>
        </w:rPr>
        <w:t xml:space="preserve"> individual así:</w:t>
      </w:r>
    </w:p>
    <w:p w14:paraId="7414D292" w14:textId="77777777" w:rsidR="00EB1992" w:rsidRPr="00E82B3C" w:rsidRDefault="00EB1992" w:rsidP="00EB1992">
      <w:pPr>
        <w:pStyle w:val="Textoindependiente2"/>
        <w:spacing w:line="240" w:lineRule="auto"/>
        <w:rPr>
          <w:rFonts w:ascii="Verdana" w:hAnsi="Verdana" w:cs="Arial"/>
          <w:sz w:val="22"/>
          <w:szCs w:val="22"/>
        </w:rPr>
      </w:pPr>
    </w:p>
    <w:p w14:paraId="5DDF2505" w14:textId="77777777" w:rsidR="00EB1992" w:rsidRPr="00E82B3C" w:rsidRDefault="00EB1992" w:rsidP="00EB1992">
      <w:pPr>
        <w:pStyle w:val="Textoindependiente2"/>
        <w:spacing w:line="240" w:lineRule="auto"/>
        <w:rPr>
          <w:rFonts w:ascii="Verdana" w:hAnsi="Verdana" w:cs="Arial"/>
          <w:sz w:val="22"/>
          <w:szCs w:val="22"/>
        </w:rPr>
      </w:pPr>
      <w:r w:rsidRPr="00E82B3C">
        <w:rPr>
          <w:rFonts w:ascii="Verdana" w:hAnsi="Verdana" w:cs="Arial"/>
          <w:b/>
          <w:sz w:val="22"/>
          <w:szCs w:val="22"/>
        </w:rPr>
        <w:t>A)</w:t>
      </w:r>
      <w:r w:rsidRPr="00E82B3C">
        <w:rPr>
          <w:rFonts w:ascii="Verdana" w:hAnsi="Verdana" w:cs="Arial"/>
          <w:sz w:val="22"/>
          <w:szCs w:val="22"/>
        </w:rPr>
        <w:t xml:space="preserve"> Por </w:t>
      </w:r>
      <w:r w:rsidRPr="00E82B3C">
        <w:rPr>
          <w:rFonts w:ascii="Verdana" w:hAnsi="Verdana" w:cs="Arial"/>
          <w:b/>
          <w:i/>
          <w:sz w:val="22"/>
          <w:szCs w:val="22"/>
        </w:rPr>
        <w:t>(Clase de negocio jurídico)</w:t>
      </w:r>
      <w:r w:rsidRPr="00E82B3C">
        <w:rPr>
          <w:rFonts w:ascii="Verdana" w:hAnsi="Verdana" w:cs="Arial"/>
          <w:sz w:val="22"/>
          <w:szCs w:val="22"/>
        </w:rPr>
        <w:t xml:space="preserve"> al (la, los) señor (a, es) </w:t>
      </w:r>
      <w:r w:rsidRPr="00E82B3C">
        <w:rPr>
          <w:rFonts w:ascii="Verdana" w:hAnsi="Verdana" w:cs="Arial"/>
          <w:b/>
          <w:i/>
          <w:sz w:val="22"/>
          <w:szCs w:val="22"/>
        </w:rPr>
        <w:t>(Nombre del vendedor o cedente)</w:t>
      </w:r>
      <w:r w:rsidRPr="00E82B3C">
        <w:rPr>
          <w:rFonts w:ascii="Verdana" w:hAnsi="Verdana" w:cs="Arial"/>
          <w:sz w:val="22"/>
          <w:szCs w:val="22"/>
        </w:rPr>
        <w:t xml:space="preserve">, según consta en la escritura pública </w:t>
      </w:r>
      <w:r w:rsidRPr="00E82B3C">
        <w:rPr>
          <w:rFonts w:ascii="Verdana" w:hAnsi="Verdana" w:cs="Arial"/>
          <w:b/>
          <w:i/>
          <w:sz w:val="22"/>
          <w:szCs w:val="22"/>
        </w:rPr>
        <w:t>(o resolución según aplique</w:t>
      </w:r>
      <w:proofErr w:type="gramStart"/>
      <w:r w:rsidRPr="00E82B3C">
        <w:rPr>
          <w:rFonts w:ascii="Verdana" w:hAnsi="Verdana" w:cs="Arial"/>
          <w:b/>
          <w:i/>
          <w:sz w:val="22"/>
          <w:szCs w:val="22"/>
        </w:rPr>
        <w:t>)</w:t>
      </w:r>
      <w:r w:rsidRPr="00E82B3C">
        <w:rPr>
          <w:rFonts w:ascii="Verdana" w:hAnsi="Verdana" w:cs="Arial"/>
          <w:sz w:val="22"/>
          <w:szCs w:val="22"/>
        </w:rPr>
        <w:t>,No</w:t>
      </w:r>
      <w:proofErr w:type="gramEnd"/>
      <w:r w:rsidRPr="00E82B3C">
        <w:rPr>
          <w:rFonts w:ascii="Verdana" w:hAnsi="Verdana" w:cs="Arial"/>
          <w:sz w:val="22"/>
          <w:szCs w:val="22"/>
        </w:rPr>
        <w:t xml:space="preserve">. </w:t>
      </w:r>
      <w:r w:rsidRPr="00E82B3C">
        <w:rPr>
          <w:rFonts w:ascii="Verdana" w:hAnsi="Verdana" w:cs="Arial"/>
          <w:b/>
          <w:sz w:val="22"/>
          <w:szCs w:val="22"/>
        </w:rPr>
        <w:t>XXXX</w:t>
      </w:r>
      <w:r w:rsidRPr="00E82B3C">
        <w:rPr>
          <w:rFonts w:ascii="Verdana" w:hAnsi="Verdana" w:cs="Arial"/>
          <w:sz w:val="22"/>
          <w:szCs w:val="22"/>
        </w:rPr>
        <w:t xml:space="preserve"> del </w:t>
      </w:r>
      <w:r w:rsidRPr="00E82B3C">
        <w:rPr>
          <w:rFonts w:ascii="Verdana" w:hAnsi="Verdana" w:cs="Arial"/>
          <w:b/>
          <w:i/>
          <w:sz w:val="22"/>
          <w:szCs w:val="22"/>
          <w:lang w:val="es-ES"/>
        </w:rPr>
        <w:t>(</w:t>
      </w:r>
      <w:r w:rsidRPr="00E82B3C">
        <w:rPr>
          <w:rFonts w:ascii="Verdana" w:hAnsi="Verdana" w:cs="Arial"/>
          <w:i/>
          <w:sz w:val="22"/>
          <w:szCs w:val="22"/>
          <w:lang w:val="es-ES"/>
        </w:rPr>
        <w:t>día en letras</w:t>
      </w:r>
      <w:r w:rsidRPr="00E82B3C">
        <w:rPr>
          <w:rFonts w:ascii="Verdana" w:hAnsi="Verdana" w:cs="Arial"/>
          <w:b/>
          <w:i/>
          <w:sz w:val="22"/>
          <w:szCs w:val="22"/>
          <w:lang w:val="es-ES"/>
        </w:rPr>
        <w:t>)</w:t>
      </w:r>
      <w:r w:rsidRPr="00E82B3C">
        <w:rPr>
          <w:rFonts w:ascii="Verdana" w:hAnsi="Verdana" w:cs="Arial"/>
          <w:sz w:val="22"/>
          <w:szCs w:val="22"/>
          <w:lang w:val="es-ES"/>
        </w:rPr>
        <w:t xml:space="preserve"> (XX) de </w:t>
      </w:r>
      <w:r w:rsidRPr="00E82B3C">
        <w:rPr>
          <w:rFonts w:ascii="Verdana" w:hAnsi="Verdana" w:cs="Arial"/>
          <w:b/>
          <w:i/>
          <w:sz w:val="22"/>
          <w:szCs w:val="22"/>
          <w:lang w:val="es-ES"/>
        </w:rPr>
        <w:t>(mes)</w:t>
      </w:r>
      <w:r w:rsidRPr="00E82B3C">
        <w:rPr>
          <w:rFonts w:ascii="Verdana" w:hAnsi="Verdana" w:cs="Arial"/>
          <w:sz w:val="22"/>
          <w:szCs w:val="22"/>
          <w:lang w:val="es-ES"/>
        </w:rPr>
        <w:t xml:space="preserve"> de </w:t>
      </w:r>
      <w:r w:rsidRPr="00E82B3C">
        <w:rPr>
          <w:rFonts w:ascii="Verdana" w:hAnsi="Verdana" w:cs="Arial"/>
          <w:b/>
          <w:i/>
          <w:sz w:val="22"/>
          <w:szCs w:val="22"/>
          <w:lang w:val="es-ES"/>
        </w:rPr>
        <w:t>(Año)</w:t>
      </w:r>
      <w:r w:rsidRPr="00E82B3C">
        <w:rPr>
          <w:rFonts w:ascii="Verdana" w:hAnsi="Verdana" w:cs="Arial"/>
          <w:sz w:val="22"/>
          <w:szCs w:val="22"/>
        </w:rPr>
        <w:t xml:space="preserve"> de la Notaría </w:t>
      </w:r>
      <w:r w:rsidRPr="00E82B3C">
        <w:rPr>
          <w:rFonts w:ascii="Verdana" w:hAnsi="Verdana" w:cs="Arial"/>
          <w:i/>
          <w:sz w:val="22"/>
          <w:szCs w:val="22"/>
        </w:rPr>
        <w:t xml:space="preserve">(o entidad según aplique) </w:t>
      </w:r>
      <w:r w:rsidRPr="00E82B3C">
        <w:rPr>
          <w:rFonts w:ascii="Verdana" w:hAnsi="Verdana" w:cs="Arial"/>
          <w:b/>
          <w:i/>
          <w:sz w:val="22"/>
          <w:szCs w:val="22"/>
        </w:rPr>
        <w:t>(Número de la Notaría)</w:t>
      </w:r>
      <w:r w:rsidRPr="00E82B3C">
        <w:rPr>
          <w:rFonts w:ascii="Verdana" w:hAnsi="Verdana" w:cs="Arial"/>
          <w:sz w:val="22"/>
          <w:szCs w:val="22"/>
        </w:rPr>
        <w:t xml:space="preserve"> del Círculo de </w:t>
      </w:r>
      <w:r w:rsidRPr="00E82B3C">
        <w:rPr>
          <w:rFonts w:ascii="Verdana" w:hAnsi="Verdana" w:cs="Arial"/>
          <w:b/>
          <w:i/>
          <w:sz w:val="22"/>
          <w:szCs w:val="22"/>
        </w:rPr>
        <w:t>(Ciudad)</w:t>
      </w:r>
      <w:r w:rsidRPr="00E82B3C">
        <w:rPr>
          <w:rFonts w:ascii="Verdana" w:hAnsi="Verdana" w:cs="Arial"/>
          <w:sz w:val="22"/>
          <w:szCs w:val="22"/>
        </w:rPr>
        <w:t xml:space="preserve"> registrada </w:t>
      </w:r>
      <w:r w:rsidRPr="00E82B3C">
        <w:rPr>
          <w:rFonts w:ascii="Verdana" w:hAnsi="Verdana" w:cs="Arial"/>
          <w:sz w:val="22"/>
          <w:szCs w:val="22"/>
        </w:rPr>
        <w:lastRenderedPageBreak/>
        <w:t xml:space="preserve">bajo el número de matrícula inmobiliaria </w:t>
      </w:r>
      <w:r w:rsidRPr="00E82B3C">
        <w:rPr>
          <w:rFonts w:ascii="Verdana" w:hAnsi="Verdana" w:cs="Arial"/>
          <w:b/>
          <w:i/>
          <w:sz w:val="22"/>
          <w:szCs w:val="22"/>
          <w:lang w:val="es-ES"/>
        </w:rPr>
        <w:t>(Número del FMI de mayor extensión)</w:t>
      </w:r>
      <w:r w:rsidRPr="00E82B3C">
        <w:rPr>
          <w:rFonts w:ascii="Verdana" w:hAnsi="Verdana" w:cs="Arial"/>
          <w:b/>
          <w:sz w:val="22"/>
          <w:szCs w:val="22"/>
          <w:lang w:val="es-ES"/>
        </w:rPr>
        <w:t xml:space="preserve"> </w:t>
      </w:r>
      <w:r w:rsidRPr="00E82B3C">
        <w:rPr>
          <w:rFonts w:ascii="Verdana" w:hAnsi="Verdana" w:cs="Arial"/>
          <w:sz w:val="22"/>
          <w:szCs w:val="22"/>
        </w:rPr>
        <w:t>de la Oficina de Registro de Instrumentos Públicos de (colocar de que municipio o distrito)</w:t>
      </w:r>
    </w:p>
    <w:p w14:paraId="549C25EE" w14:textId="77777777" w:rsidR="00EB1992" w:rsidRPr="00E82B3C" w:rsidRDefault="00EB1992" w:rsidP="00EB1992">
      <w:pPr>
        <w:pStyle w:val="Textoindependiente2"/>
        <w:spacing w:line="240" w:lineRule="auto"/>
        <w:rPr>
          <w:rFonts w:ascii="Verdana" w:hAnsi="Verdana" w:cs="Arial"/>
          <w:b/>
          <w:sz w:val="22"/>
          <w:szCs w:val="22"/>
        </w:rPr>
      </w:pPr>
    </w:p>
    <w:p w14:paraId="0567F1A2" w14:textId="77777777" w:rsidR="00EB1992" w:rsidRPr="00E82B3C" w:rsidRDefault="00EB1992" w:rsidP="00EB1992">
      <w:pPr>
        <w:pStyle w:val="Textoindependiente2"/>
        <w:spacing w:line="240" w:lineRule="auto"/>
        <w:rPr>
          <w:rFonts w:ascii="Verdana" w:hAnsi="Verdana" w:cs="Arial"/>
          <w:b/>
          <w:sz w:val="22"/>
          <w:szCs w:val="22"/>
        </w:rPr>
      </w:pPr>
      <w:r w:rsidRPr="00E82B3C">
        <w:rPr>
          <w:rFonts w:ascii="Verdana" w:hAnsi="Verdana" w:cs="Arial"/>
          <w:b/>
          <w:sz w:val="22"/>
          <w:szCs w:val="22"/>
        </w:rPr>
        <w:t xml:space="preserve">B) </w:t>
      </w:r>
      <w:r w:rsidRPr="00E82B3C">
        <w:rPr>
          <w:rFonts w:ascii="Verdana" w:hAnsi="Verdana" w:cs="Arial"/>
          <w:sz w:val="22"/>
          <w:szCs w:val="22"/>
        </w:rPr>
        <w:t xml:space="preserve">Que mediante escritura pública </w:t>
      </w:r>
      <w:r w:rsidRPr="00E82B3C">
        <w:rPr>
          <w:rFonts w:ascii="Verdana" w:hAnsi="Verdana" w:cs="Arial"/>
          <w:b/>
          <w:i/>
          <w:sz w:val="22"/>
          <w:szCs w:val="22"/>
        </w:rPr>
        <w:t>o mencionar el documento que aplique</w:t>
      </w:r>
      <w:proofErr w:type="gramStart"/>
      <w:r w:rsidRPr="00E82B3C">
        <w:rPr>
          <w:rFonts w:ascii="Verdana" w:hAnsi="Verdana" w:cs="Arial"/>
          <w:b/>
          <w:i/>
          <w:sz w:val="22"/>
          <w:szCs w:val="22"/>
        </w:rPr>
        <w:t>)</w:t>
      </w:r>
      <w:r w:rsidRPr="00E82B3C">
        <w:rPr>
          <w:rFonts w:ascii="Verdana" w:hAnsi="Verdana" w:cs="Arial"/>
          <w:sz w:val="22"/>
          <w:szCs w:val="22"/>
        </w:rPr>
        <w:t>,No</w:t>
      </w:r>
      <w:proofErr w:type="gramEnd"/>
      <w:r w:rsidRPr="00E82B3C">
        <w:rPr>
          <w:rFonts w:ascii="Verdana" w:hAnsi="Verdana" w:cs="Arial"/>
          <w:sz w:val="22"/>
          <w:szCs w:val="22"/>
        </w:rPr>
        <w:t xml:space="preserve">. </w:t>
      </w:r>
      <w:r w:rsidRPr="00E82B3C">
        <w:rPr>
          <w:rFonts w:ascii="Verdana" w:hAnsi="Verdana" w:cs="Arial"/>
          <w:b/>
          <w:sz w:val="22"/>
          <w:szCs w:val="22"/>
        </w:rPr>
        <w:t>XXXX</w:t>
      </w:r>
      <w:r w:rsidRPr="00E82B3C">
        <w:rPr>
          <w:rFonts w:ascii="Verdana" w:hAnsi="Verdana" w:cs="Arial"/>
          <w:sz w:val="22"/>
          <w:szCs w:val="22"/>
        </w:rPr>
        <w:t xml:space="preserve"> del </w:t>
      </w:r>
      <w:r w:rsidRPr="00E82B3C">
        <w:rPr>
          <w:rFonts w:ascii="Verdana" w:hAnsi="Verdana" w:cs="Arial"/>
          <w:b/>
          <w:i/>
          <w:sz w:val="22"/>
          <w:szCs w:val="22"/>
          <w:lang w:val="es-ES"/>
        </w:rPr>
        <w:t>(</w:t>
      </w:r>
      <w:r w:rsidRPr="00E82B3C">
        <w:rPr>
          <w:rFonts w:ascii="Verdana" w:hAnsi="Verdana" w:cs="Arial"/>
          <w:i/>
          <w:sz w:val="22"/>
          <w:szCs w:val="22"/>
          <w:lang w:val="es-ES"/>
        </w:rPr>
        <w:t>día en letras</w:t>
      </w:r>
      <w:r w:rsidRPr="00E82B3C">
        <w:rPr>
          <w:rFonts w:ascii="Verdana" w:hAnsi="Verdana" w:cs="Arial"/>
          <w:b/>
          <w:i/>
          <w:sz w:val="22"/>
          <w:szCs w:val="22"/>
          <w:lang w:val="es-ES"/>
        </w:rPr>
        <w:t>)</w:t>
      </w:r>
      <w:r w:rsidRPr="00E82B3C">
        <w:rPr>
          <w:rFonts w:ascii="Verdana" w:hAnsi="Verdana" w:cs="Arial"/>
          <w:sz w:val="22"/>
          <w:szCs w:val="22"/>
          <w:lang w:val="es-ES"/>
        </w:rPr>
        <w:t xml:space="preserve"> (XX) de </w:t>
      </w:r>
      <w:r w:rsidRPr="00E82B3C">
        <w:rPr>
          <w:rFonts w:ascii="Verdana" w:hAnsi="Verdana" w:cs="Arial"/>
          <w:b/>
          <w:i/>
          <w:sz w:val="22"/>
          <w:szCs w:val="22"/>
          <w:lang w:val="es-ES"/>
        </w:rPr>
        <w:t>(mes)</w:t>
      </w:r>
      <w:r w:rsidRPr="00E82B3C">
        <w:rPr>
          <w:rFonts w:ascii="Verdana" w:hAnsi="Verdana" w:cs="Arial"/>
          <w:sz w:val="22"/>
          <w:szCs w:val="22"/>
          <w:lang w:val="es-ES"/>
        </w:rPr>
        <w:t xml:space="preserve"> de </w:t>
      </w:r>
      <w:r w:rsidRPr="00E82B3C">
        <w:rPr>
          <w:rFonts w:ascii="Verdana" w:hAnsi="Verdana" w:cs="Arial"/>
          <w:b/>
          <w:i/>
          <w:sz w:val="22"/>
          <w:szCs w:val="22"/>
          <w:lang w:val="es-ES"/>
        </w:rPr>
        <w:t>(Año)</w:t>
      </w:r>
      <w:r w:rsidRPr="00E82B3C">
        <w:rPr>
          <w:rFonts w:ascii="Verdana" w:hAnsi="Verdana" w:cs="Arial"/>
          <w:sz w:val="22"/>
          <w:szCs w:val="22"/>
        </w:rPr>
        <w:t xml:space="preserve"> de la Notaría </w:t>
      </w:r>
      <w:r w:rsidRPr="00E82B3C">
        <w:rPr>
          <w:rFonts w:ascii="Verdana" w:hAnsi="Verdana" w:cs="Arial"/>
          <w:i/>
          <w:sz w:val="22"/>
          <w:szCs w:val="22"/>
        </w:rPr>
        <w:t xml:space="preserve">(o entidad según aplique) </w:t>
      </w:r>
      <w:r w:rsidRPr="00E82B3C">
        <w:rPr>
          <w:rFonts w:ascii="Verdana" w:hAnsi="Verdana" w:cs="Arial"/>
          <w:b/>
          <w:i/>
          <w:sz w:val="22"/>
          <w:szCs w:val="22"/>
        </w:rPr>
        <w:t>(Número de la Notaría)</w:t>
      </w:r>
      <w:r w:rsidRPr="00E82B3C">
        <w:rPr>
          <w:rFonts w:ascii="Verdana" w:hAnsi="Verdana" w:cs="Arial"/>
          <w:sz w:val="22"/>
          <w:szCs w:val="22"/>
        </w:rPr>
        <w:t xml:space="preserve"> del Círculo de </w:t>
      </w:r>
      <w:r w:rsidRPr="00E82B3C">
        <w:rPr>
          <w:rFonts w:ascii="Verdana" w:hAnsi="Verdana" w:cs="Arial"/>
          <w:b/>
          <w:i/>
          <w:sz w:val="22"/>
          <w:szCs w:val="22"/>
        </w:rPr>
        <w:t>(Ciudad)</w:t>
      </w:r>
      <w:r w:rsidRPr="00E82B3C">
        <w:rPr>
          <w:rFonts w:ascii="Verdana" w:hAnsi="Verdana" w:cs="Arial"/>
          <w:sz w:val="22"/>
          <w:szCs w:val="22"/>
        </w:rPr>
        <w:t xml:space="preserve"> registrada bajo el número de matrícula inmobiliaria </w:t>
      </w:r>
      <w:r w:rsidRPr="00E82B3C">
        <w:rPr>
          <w:rFonts w:ascii="Verdana" w:hAnsi="Verdana" w:cs="Arial"/>
          <w:b/>
          <w:i/>
          <w:sz w:val="22"/>
          <w:szCs w:val="22"/>
          <w:lang w:val="es-ES"/>
        </w:rPr>
        <w:t>(Número del FMI de mayor extensión)</w:t>
      </w:r>
      <w:r w:rsidRPr="00E82B3C">
        <w:rPr>
          <w:rFonts w:ascii="Verdana" w:hAnsi="Verdana" w:cs="Arial"/>
          <w:b/>
          <w:sz w:val="22"/>
          <w:szCs w:val="22"/>
          <w:lang w:val="es-ES"/>
        </w:rPr>
        <w:t xml:space="preserve"> </w:t>
      </w:r>
      <w:r w:rsidRPr="00E82B3C">
        <w:rPr>
          <w:rFonts w:ascii="Verdana" w:hAnsi="Verdana" w:cs="Arial"/>
          <w:sz w:val="22"/>
          <w:szCs w:val="22"/>
        </w:rPr>
        <w:t xml:space="preserve">de la Oficina de Registro de Instrumentos Públicos de (colocar de que municipio o distrito) se adelantó el loteo (o reglamento de propiedad horizontal) del inmueble en mayor extensión el cual se identifica con el No. XXXXXX segregándose de éste, el inmueble objeto de solicitud de cesión No. </w:t>
      </w:r>
      <w:r w:rsidRPr="00E82B3C">
        <w:rPr>
          <w:rFonts w:ascii="Verdana" w:hAnsi="Verdana" w:cs="Arial"/>
          <w:b/>
          <w:sz w:val="22"/>
          <w:szCs w:val="22"/>
          <w:lang w:val="es-ES"/>
        </w:rPr>
        <w:t>XXXX</w:t>
      </w:r>
      <w:r w:rsidRPr="00E82B3C">
        <w:rPr>
          <w:rFonts w:ascii="Verdana" w:hAnsi="Verdana" w:cs="Arial"/>
          <w:sz w:val="22"/>
          <w:szCs w:val="22"/>
        </w:rPr>
        <w:t>. (Folio XXX)</w:t>
      </w:r>
    </w:p>
    <w:p w14:paraId="7FAD82FA" w14:textId="77777777" w:rsidR="00EB1992" w:rsidRPr="00E82B3C" w:rsidRDefault="00EB1992" w:rsidP="00EB1992">
      <w:pPr>
        <w:pStyle w:val="Textoindependiente2"/>
        <w:spacing w:line="240" w:lineRule="auto"/>
        <w:rPr>
          <w:rFonts w:ascii="Verdana" w:hAnsi="Verdana" w:cs="Arial"/>
          <w:sz w:val="22"/>
          <w:szCs w:val="22"/>
        </w:rPr>
      </w:pPr>
    </w:p>
    <w:p w14:paraId="3E86BAB0" w14:textId="77777777" w:rsidR="00EB1992" w:rsidRPr="00E82B3C" w:rsidRDefault="00EB1992" w:rsidP="00EB1992">
      <w:pPr>
        <w:spacing w:after="0" w:line="240" w:lineRule="auto"/>
        <w:ind w:right="142"/>
        <w:jc w:val="both"/>
        <w:rPr>
          <w:rFonts w:ascii="Verdana" w:hAnsi="Verdana" w:cs="Arial"/>
          <w:lang w:val="es-ES_tradnl"/>
        </w:rPr>
      </w:pPr>
      <w:r w:rsidRPr="00E82B3C">
        <w:rPr>
          <w:rFonts w:ascii="Verdana" w:hAnsi="Verdana" w:cs="Arial"/>
          <w:lang w:val="es-ES_tradnl"/>
        </w:rPr>
        <w:t xml:space="preserve">Que el predio solicitado en cesión se encuentra incorporado en las bases catastrales del (señalar IGAC O el nombre del CATASTRO DESCENTRALIZADO) y según (Certificado de Plano Predial Catastral o documento catastral que aplique) No. (colocar número) de (día/mes/año), tiene un área de terreno certificada de (colocar en </w:t>
      </w:r>
      <w:proofErr w:type="spellStart"/>
      <w:r w:rsidRPr="00E82B3C">
        <w:rPr>
          <w:rFonts w:ascii="Verdana" w:hAnsi="Verdana" w:cs="Arial"/>
          <w:lang w:val="es-ES_tradnl"/>
        </w:rPr>
        <w:t>numero</w:t>
      </w:r>
      <w:proofErr w:type="spellEnd"/>
      <w:r w:rsidRPr="00E82B3C">
        <w:rPr>
          <w:rFonts w:ascii="Verdana" w:hAnsi="Verdana" w:cs="Arial"/>
          <w:lang w:val="es-ES_tradnl"/>
        </w:rPr>
        <w:t xml:space="preserve"> metros cuadrados (36.00</w:t>
      </w:r>
      <w:proofErr w:type="gramStart"/>
      <w:r w:rsidRPr="00E82B3C">
        <w:rPr>
          <w:rFonts w:ascii="Verdana" w:hAnsi="Verdana" w:cs="Arial"/>
          <w:lang w:val="es-ES_tradnl"/>
        </w:rPr>
        <w:t>)  M</w:t>
      </w:r>
      <w:proofErr w:type="gramEnd"/>
      <w:r w:rsidRPr="00E82B3C">
        <w:rPr>
          <w:rFonts w:ascii="Verdana" w:hAnsi="Verdana" w:cs="Arial"/>
          <w:lang w:val="es-ES_tradnl"/>
        </w:rPr>
        <w:t xml:space="preserve">2. </w:t>
      </w:r>
      <w:r w:rsidRPr="00E82B3C">
        <w:rPr>
          <w:rFonts w:ascii="Verdana" w:hAnsi="Verdana" w:cs="Arial"/>
        </w:rPr>
        <w:t xml:space="preserve">(Folios </w:t>
      </w:r>
      <w:proofErr w:type="spellStart"/>
      <w:r w:rsidRPr="00E82B3C">
        <w:rPr>
          <w:rFonts w:ascii="Verdana" w:hAnsi="Verdana" w:cs="Arial"/>
        </w:rPr>
        <w:t>xxxxxxx</w:t>
      </w:r>
      <w:proofErr w:type="spellEnd"/>
      <w:r w:rsidRPr="00E82B3C">
        <w:rPr>
          <w:rFonts w:ascii="Verdana" w:hAnsi="Verdana" w:cs="Arial"/>
        </w:rPr>
        <w:t xml:space="preserve">). </w:t>
      </w:r>
    </w:p>
    <w:p w14:paraId="51B4D42B" w14:textId="77777777" w:rsidR="00EB1992" w:rsidRPr="00E82B3C" w:rsidRDefault="00EB1992" w:rsidP="00EB1992">
      <w:pPr>
        <w:spacing w:after="0" w:line="240" w:lineRule="auto"/>
        <w:ind w:right="142"/>
        <w:jc w:val="both"/>
        <w:rPr>
          <w:rFonts w:ascii="Verdana" w:hAnsi="Verdana" w:cs="Arial"/>
        </w:rPr>
      </w:pPr>
    </w:p>
    <w:p w14:paraId="213C547C" w14:textId="77777777" w:rsidR="00EB1992" w:rsidRPr="00E82B3C" w:rsidRDefault="00EB1992" w:rsidP="00EB1992">
      <w:pPr>
        <w:pStyle w:val="Prrafodelista"/>
        <w:tabs>
          <w:tab w:val="left" w:pos="8789"/>
        </w:tabs>
        <w:ind w:left="0" w:right="142"/>
        <w:contextualSpacing/>
        <w:jc w:val="both"/>
        <w:rPr>
          <w:rFonts w:ascii="Verdana" w:hAnsi="Verdana" w:cs="Arial"/>
          <w:sz w:val="22"/>
          <w:szCs w:val="22"/>
          <w:lang w:val="es-ES_tradnl"/>
        </w:rPr>
      </w:pPr>
      <w:r w:rsidRPr="00E82B3C">
        <w:rPr>
          <w:rFonts w:ascii="Verdana" w:hAnsi="Verdana" w:cs="Arial"/>
          <w:sz w:val="22"/>
          <w:szCs w:val="22"/>
          <w:lang w:val="es-ES_tradnl"/>
        </w:rPr>
        <w:t>Que en cumplimiento de las etapas del proceso de cesión a Título Gratuito de Bienes Fiscales de los extintos ICT-INURBE, establecido en el artículo 277 de la Ley 1955 de 2019 y el Decreto 1077 de 2015, modificado por el artículo 1 del Decreto 523 de 2021, el Ministerio de Vivienda, Ciudad y Territorio, a través del Grupo de Titulación y Saneamiento Predial –GTSP, emitió estudio de viabilidad técnica y jurídica.</w:t>
      </w:r>
    </w:p>
    <w:p w14:paraId="2281CAE0" w14:textId="77777777" w:rsidR="00EB1992" w:rsidRPr="00E82B3C" w:rsidRDefault="00EB1992" w:rsidP="00EB1992">
      <w:pPr>
        <w:pStyle w:val="Prrafodelista"/>
        <w:tabs>
          <w:tab w:val="left" w:pos="8789"/>
        </w:tabs>
        <w:ind w:left="0" w:right="142"/>
        <w:contextualSpacing/>
        <w:jc w:val="both"/>
        <w:rPr>
          <w:rFonts w:ascii="Verdana" w:hAnsi="Verdana" w:cs="Arial"/>
          <w:b/>
          <w:sz w:val="22"/>
          <w:szCs w:val="22"/>
        </w:rPr>
      </w:pPr>
    </w:p>
    <w:p w14:paraId="6850C532" w14:textId="77777777" w:rsidR="00EB1992" w:rsidRPr="00E82B3C" w:rsidRDefault="00EB1992" w:rsidP="00EB1992">
      <w:pPr>
        <w:pStyle w:val="Prrafodelista"/>
        <w:tabs>
          <w:tab w:val="left" w:pos="8789"/>
        </w:tabs>
        <w:ind w:left="0" w:right="142"/>
        <w:contextualSpacing/>
        <w:jc w:val="both"/>
        <w:rPr>
          <w:rFonts w:ascii="Verdana" w:hAnsi="Verdana" w:cs="Arial"/>
          <w:sz w:val="22"/>
          <w:szCs w:val="22"/>
        </w:rPr>
      </w:pPr>
      <w:r w:rsidRPr="00E82B3C">
        <w:rPr>
          <w:rFonts w:ascii="Verdana" w:hAnsi="Verdana" w:cs="Arial"/>
          <w:sz w:val="22"/>
          <w:szCs w:val="22"/>
        </w:rPr>
        <w:t>Que en el estudio de viabilidad técnica, elaborado el (</w:t>
      </w:r>
      <w:proofErr w:type="spellStart"/>
      <w:r w:rsidRPr="00E82B3C">
        <w:rPr>
          <w:rFonts w:ascii="Verdana" w:hAnsi="Verdana" w:cs="Arial"/>
          <w:sz w:val="22"/>
          <w:szCs w:val="22"/>
        </w:rPr>
        <w:t>dia</w:t>
      </w:r>
      <w:proofErr w:type="spellEnd"/>
      <w:r w:rsidRPr="00E82B3C">
        <w:rPr>
          <w:rFonts w:ascii="Verdana" w:hAnsi="Verdana" w:cs="Arial"/>
          <w:sz w:val="22"/>
          <w:szCs w:val="22"/>
        </w:rPr>
        <w:t>/mes/año), y (colocar su complementario si corresponde) del (día/mes/año), se determinó (</w:t>
      </w:r>
      <w:r w:rsidRPr="00E82B3C">
        <w:rPr>
          <w:rFonts w:ascii="Verdana" w:hAnsi="Verdana" w:cs="Arial"/>
          <w:b/>
          <w:sz w:val="22"/>
          <w:szCs w:val="22"/>
        </w:rPr>
        <w:t>LA VIABILIDAD O NO VIABILIDAD TÉCNICA</w:t>
      </w:r>
      <w:r w:rsidRPr="00E82B3C">
        <w:rPr>
          <w:rFonts w:ascii="Verdana" w:hAnsi="Verdana" w:cs="Arial"/>
          <w:sz w:val="22"/>
          <w:szCs w:val="22"/>
        </w:rPr>
        <w:t xml:space="preserve">, colocar según aplique), frente </w:t>
      </w:r>
      <w:proofErr w:type="gramStart"/>
      <w:r w:rsidRPr="00E82B3C">
        <w:rPr>
          <w:rFonts w:ascii="Verdana" w:hAnsi="Verdana" w:cs="Arial"/>
          <w:sz w:val="22"/>
          <w:szCs w:val="22"/>
        </w:rPr>
        <w:t>al  cumplimiento</w:t>
      </w:r>
      <w:proofErr w:type="gramEnd"/>
      <w:r w:rsidRPr="00E82B3C">
        <w:rPr>
          <w:rFonts w:ascii="Verdana" w:hAnsi="Verdana" w:cs="Arial"/>
          <w:sz w:val="22"/>
          <w:szCs w:val="22"/>
        </w:rPr>
        <w:t xml:space="preserve"> de los requisitos establecidos en el artículo 277 de la Ley 1955 de 2019 </w:t>
      </w:r>
      <w:r w:rsidRPr="00E82B3C">
        <w:rPr>
          <w:rFonts w:ascii="Verdana" w:hAnsi="Verdana" w:cs="Arial"/>
          <w:sz w:val="22"/>
          <w:szCs w:val="22"/>
          <w:lang w:val="es-ES_tradnl"/>
        </w:rPr>
        <w:t>y el Decreto 1077 de 2015, modificado por el artículo 1 del Decreto 523 de 2021</w:t>
      </w:r>
      <w:r w:rsidRPr="00E82B3C">
        <w:rPr>
          <w:rFonts w:ascii="Verdana" w:hAnsi="Verdana" w:cs="Arial"/>
          <w:sz w:val="22"/>
          <w:szCs w:val="22"/>
        </w:rPr>
        <w:t xml:space="preserve"> (Folios XX), referidos a: </w:t>
      </w:r>
    </w:p>
    <w:p w14:paraId="7DA9F67D" w14:textId="77777777" w:rsidR="00EB1992" w:rsidRPr="00E82B3C" w:rsidRDefault="00EB1992" w:rsidP="00EB1992">
      <w:pPr>
        <w:pStyle w:val="Prrafodelista"/>
        <w:tabs>
          <w:tab w:val="left" w:pos="8789"/>
        </w:tabs>
        <w:ind w:left="0" w:right="142"/>
        <w:contextualSpacing/>
        <w:jc w:val="both"/>
        <w:rPr>
          <w:rFonts w:ascii="Verdana" w:hAnsi="Verdana" w:cs="Arial"/>
          <w:sz w:val="22"/>
          <w:szCs w:val="22"/>
          <w:lang w:val="es-ES_tradnl"/>
        </w:rPr>
      </w:pPr>
    </w:p>
    <w:p w14:paraId="7C6205C1" w14:textId="77777777" w:rsidR="00EB1992" w:rsidRPr="00E82B3C" w:rsidRDefault="00EB1992" w:rsidP="00EB1992">
      <w:pPr>
        <w:spacing w:after="0" w:line="240" w:lineRule="auto"/>
        <w:ind w:right="142"/>
        <w:jc w:val="both"/>
        <w:rPr>
          <w:rFonts w:ascii="Verdana" w:hAnsi="Verdana" w:cs="Arial"/>
        </w:rPr>
      </w:pPr>
    </w:p>
    <w:p w14:paraId="5783B021" w14:textId="77777777" w:rsidR="00EB1992" w:rsidRPr="00E82B3C" w:rsidRDefault="00EB1992" w:rsidP="00EB1992">
      <w:pPr>
        <w:pStyle w:val="Prrafodelista"/>
        <w:numPr>
          <w:ilvl w:val="0"/>
          <w:numId w:val="2"/>
        </w:numPr>
        <w:ind w:left="0" w:right="142" w:firstLine="0"/>
        <w:contextualSpacing/>
        <w:jc w:val="both"/>
        <w:rPr>
          <w:rFonts w:ascii="Verdana" w:hAnsi="Verdana" w:cs="Arial"/>
          <w:b/>
          <w:sz w:val="22"/>
          <w:szCs w:val="22"/>
        </w:rPr>
      </w:pPr>
      <w:r w:rsidRPr="00E82B3C">
        <w:rPr>
          <w:rFonts w:ascii="Verdana" w:hAnsi="Verdana" w:cs="Arial"/>
          <w:b/>
          <w:sz w:val="22"/>
          <w:szCs w:val="22"/>
          <w:lang w:val="es-ES_tradnl"/>
        </w:rPr>
        <w:t>VERIFICACIÓN DOCUMENTOS TÉCNICOS DEL INMUEBLE</w:t>
      </w:r>
      <w:r w:rsidRPr="00E82B3C">
        <w:rPr>
          <w:rFonts w:ascii="Verdana" w:hAnsi="Verdana" w:cs="Arial"/>
          <w:b/>
          <w:sz w:val="22"/>
          <w:szCs w:val="22"/>
        </w:rPr>
        <w:t>:</w:t>
      </w:r>
    </w:p>
    <w:p w14:paraId="7208B4EE" w14:textId="77777777" w:rsidR="00EB1992" w:rsidRPr="00E82B3C" w:rsidRDefault="00EB1992" w:rsidP="00EB1992">
      <w:pPr>
        <w:pStyle w:val="Prrafodelista"/>
        <w:ind w:left="0" w:right="142"/>
        <w:contextualSpacing/>
        <w:jc w:val="both"/>
        <w:rPr>
          <w:rFonts w:ascii="Verdana" w:hAnsi="Verdana" w:cs="Arial"/>
          <w:b/>
          <w:sz w:val="22"/>
          <w:szCs w:val="22"/>
        </w:rPr>
      </w:pPr>
    </w:p>
    <w:p w14:paraId="53121196" w14:textId="77777777" w:rsidR="00EB1992" w:rsidRPr="00E82B3C" w:rsidRDefault="00EB1992" w:rsidP="00EB1992">
      <w:pPr>
        <w:spacing w:after="0" w:line="240" w:lineRule="auto"/>
        <w:ind w:right="142"/>
        <w:jc w:val="both"/>
        <w:rPr>
          <w:rFonts w:ascii="Verdana" w:hAnsi="Verdana" w:cs="Arial"/>
        </w:rPr>
      </w:pPr>
    </w:p>
    <w:p w14:paraId="77397C88" w14:textId="77777777" w:rsidR="00EB1992" w:rsidRPr="00E82B3C" w:rsidRDefault="00EB1992" w:rsidP="00EB1992">
      <w:pPr>
        <w:numPr>
          <w:ilvl w:val="1"/>
          <w:numId w:val="2"/>
        </w:numPr>
        <w:spacing w:after="0" w:line="240" w:lineRule="auto"/>
        <w:ind w:left="1288" w:right="142"/>
        <w:jc w:val="both"/>
        <w:rPr>
          <w:rFonts w:ascii="Verdana" w:hAnsi="Verdana" w:cs="Arial"/>
        </w:rPr>
      </w:pPr>
      <w:r w:rsidRPr="00E82B3C">
        <w:rPr>
          <w:rFonts w:ascii="Verdana" w:hAnsi="Verdana" w:cs="Arial"/>
          <w:b/>
        </w:rPr>
        <w:t>DESTINACIÓN ECONOMICA DEL INMUEBLE</w:t>
      </w:r>
      <w:r w:rsidRPr="00E82B3C">
        <w:rPr>
          <w:rFonts w:ascii="Verdana" w:hAnsi="Verdana" w:cs="Arial"/>
        </w:rPr>
        <w:t xml:space="preserve">: </w:t>
      </w:r>
    </w:p>
    <w:p w14:paraId="736B73D3" w14:textId="77777777" w:rsidR="00EB1992" w:rsidRPr="00E82B3C" w:rsidRDefault="00EB1992" w:rsidP="00EB1992">
      <w:pPr>
        <w:spacing w:after="0" w:line="240" w:lineRule="auto"/>
        <w:ind w:left="1440" w:right="142"/>
        <w:jc w:val="both"/>
        <w:rPr>
          <w:rFonts w:ascii="Verdana" w:hAnsi="Verdana" w:cs="Arial"/>
        </w:rPr>
      </w:pPr>
    </w:p>
    <w:p w14:paraId="7C4760C2" w14:textId="77777777" w:rsidR="00EB1992" w:rsidRPr="00E82B3C" w:rsidRDefault="00EB1992" w:rsidP="00EB1992">
      <w:pPr>
        <w:spacing w:after="0" w:line="240" w:lineRule="auto"/>
        <w:ind w:right="142"/>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frente a la destinación económica del inmueble, se observa que según </w:t>
      </w:r>
      <w:proofErr w:type="spellStart"/>
      <w:r w:rsidRPr="00E82B3C">
        <w:rPr>
          <w:rFonts w:ascii="Verdana" w:hAnsi="Verdana" w:cs="Arial"/>
          <w:lang w:val="es-ES_tradnl"/>
        </w:rPr>
        <w:t>el</w:t>
      </w:r>
      <w:proofErr w:type="spellEnd"/>
      <w:r w:rsidRPr="00E82B3C">
        <w:rPr>
          <w:rFonts w:ascii="Verdana" w:hAnsi="Verdana" w:cs="Arial"/>
          <w:lang w:val="es-ES_tradnl"/>
        </w:rPr>
        <w:t xml:space="preserve"> (colocar nombre del documento catastral que corresponda) No. (XXXXXX) del </w:t>
      </w:r>
      <w:r w:rsidRPr="00E82B3C">
        <w:rPr>
          <w:rFonts w:ascii="Verdana" w:hAnsi="Verdana" w:cs="Arial"/>
          <w:lang w:val="es-ES_tradnl"/>
        </w:rPr>
        <w:lastRenderedPageBreak/>
        <w:t>(</w:t>
      </w:r>
      <w:proofErr w:type="spellStart"/>
      <w:r w:rsidRPr="00E82B3C">
        <w:rPr>
          <w:rFonts w:ascii="Verdana" w:hAnsi="Verdana" w:cs="Arial"/>
          <w:lang w:val="es-ES_tradnl"/>
        </w:rPr>
        <w:t>dia</w:t>
      </w:r>
      <w:proofErr w:type="spellEnd"/>
      <w:r w:rsidRPr="00E82B3C">
        <w:rPr>
          <w:rFonts w:ascii="Verdana" w:hAnsi="Verdana" w:cs="Arial"/>
          <w:lang w:val="es-ES_tradnl"/>
        </w:rPr>
        <w:t>/mes/año) expedido por (</w:t>
      </w:r>
      <w:r w:rsidRPr="00E82B3C">
        <w:rPr>
          <w:rFonts w:ascii="Verdana" w:hAnsi="Verdana" w:cs="Arial"/>
        </w:rPr>
        <w:t>colocar nombre de la oficina que lo haya expedido, indicando municipio y departamento</w:t>
      </w:r>
      <w:r w:rsidRPr="00E82B3C">
        <w:rPr>
          <w:rFonts w:ascii="Verdana" w:hAnsi="Verdana" w:cs="Arial"/>
          <w:lang w:val="es-ES_tradnl"/>
        </w:rPr>
        <w:t>), respecto al predio identificado con la referencia catastral (colocar No</w:t>
      </w:r>
      <w:proofErr w:type="gramStart"/>
      <w:r w:rsidRPr="00E82B3C">
        <w:rPr>
          <w:rFonts w:ascii="Verdana" w:hAnsi="Verdana" w:cs="Arial"/>
          <w:lang w:val="es-ES_tradnl"/>
        </w:rPr>
        <w:t>),  el</w:t>
      </w:r>
      <w:proofErr w:type="gramEnd"/>
      <w:r w:rsidRPr="00E82B3C">
        <w:rPr>
          <w:rFonts w:ascii="Verdana" w:hAnsi="Verdana" w:cs="Arial"/>
          <w:lang w:val="es-ES_tradnl"/>
        </w:rPr>
        <w:t xml:space="preserve"> destino económico del predio solicitado corresponde al (señalar el destino que tenga). (Folio XX). </w:t>
      </w:r>
    </w:p>
    <w:p w14:paraId="5957DD19" w14:textId="77777777" w:rsidR="00EB1992" w:rsidRPr="00E82B3C" w:rsidRDefault="00EB1992" w:rsidP="00EB1992">
      <w:pPr>
        <w:spacing w:after="0" w:line="240" w:lineRule="auto"/>
        <w:ind w:right="142"/>
        <w:jc w:val="both"/>
        <w:rPr>
          <w:rFonts w:ascii="Verdana" w:hAnsi="Verdana" w:cs="Arial"/>
          <w:lang w:val="es-ES_tradnl"/>
        </w:rPr>
      </w:pPr>
    </w:p>
    <w:p w14:paraId="1AC9F435" w14:textId="77777777" w:rsidR="00EB1992" w:rsidRPr="00E82B3C" w:rsidRDefault="00EB1992" w:rsidP="00EB1992">
      <w:pPr>
        <w:pStyle w:val="Prrafodelista"/>
        <w:numPr>
          <w:ilvl w:val="1"/>
          <w:numId w:val="2"/>
        </w:numPr>
        <w:ind w:left="1288" w:right="142"/>
        <w:jc w:val="both"/>
        <w:rPr>
          <w:rFonts w:ascii="Verdana" w:hAnsi="Verdana" w:cs="Arial"/>
          <w:sz w:val="22"/>
          <w:szCs w:val="22"/>
          <w:lang w:val="es-ES_tradnl"/>
        </w:rPr>
      </w:pPr>
      <w:r w:rsidRPr="00E82B3C">
        <w:rPr>
          <w:rFonts w:ascii="Verdana" w:hAnsi="Verdana" w:cs="Arial"/>
          <w:b/>
          <w:sz w:val="22"/>
          <w:szCs w:val="22"/>
        </w:rPr>
        <w:t xml:space="preserve"> UBICACIÓN DEL INMUEBLE:</w:t>
      </w:r>
    </w:p>
    <w:p w14:paraId="50AA4CDA" w14:textId="77777777" w:rsidR="00EB1992" w:rsidRPr="00E82B3C" w:rsidRDefault="00EB1992" w:rsidP="00EB1992">
      <w:pPr>
        <w:spacing w:after="0" w:line="240" w:lineRule="auto"/>
        <w:ind w:right="142"/>
        <w:jc w:val="both"/>
        <w:rPr>
          <w:rFonts w:ascii="Verdana" w:hAnsi="Verdana" w:cs="Arial"/>
          <w:b/>
        </w:rPr>
      </w:pPr>
    </w:p>
    <w:p w14:paraId="3053187E" w14:textId="77777777" w:rsidR="00EB1992" w:rsidRPr="00E82B3C" w:rsidRDefault="00EB1992" w:rsidP="00EB1992">
      <w:pPr>
        <w:spacing w:after="0" w:line="240" w:lineRule="auto"/>
        <w:ind w:right="142"/>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en referencia a la ubicación del inmueble, (colocar el nombre del documento que corresponda) No. (XXXXXX) del (</w:t>
      </w:r>
      <w:proofErr w:type="spellStart"/>
      <w:r w:rsidRPr="00E82B3C">
        <w:rPr>
          <w:rFonts w:ascii="Verdana" w:hAnsi="Verdana" w:cs="Arial"/>
          <w:lang w:val="es-ES_tradnl"/>
        </w:rPr>
        <w:t>dia</w:t>
      </w:r>
      <w:proofErr w:type="spellEnd"/>
      <w:r w:rsidRPr="00E82B3C">
        <w:rPr>
          <w:rFonts w:ascii="Verdana" w:hAnsi="Verdana" w:cs="Arial"/>
          <w:lang w:val="es-ES_tradnl"/>
        </w:rPr>
        <w:t>/mes/año) expedido por (</w:t>
      </w:r>
      <w:r w:rsidRPr="00E82B3C">
        <w:rPr>
          <w:rFonts w:ascii="Verdana" w:hAnsi="Verdana" w:cs="Arial"/>
        </w:rPr>
        <w:t>colocar nombre de la oficina que lo haya expedido, indicando municipio y departamento</w:t>
      </w:r>
      <w:r w:rsidRPr="00E82B3C">
        <w:rPr>
          <w:rFonts w:ascii="Verdana" w:hAnsi="Verdana" w:cs="Arial"/>
          <w:lang w:val="es-ES_tradnl"/>
        </w:rPr>
        <w:t xml:space="preserve">), se verifica que el inmueble se encuentra ubicado dentro del perímetro urbano. (Folio XX). </w:t>
      </w:r>
    </w:p>
    <w:p w14:paraId="7EDF76AE" w14:textId="77777777" w:rsidR="00EB1992" w:rsidRPr="00E82B3C" w:rsidRDefault="00EB1992" w:rsidP="00EB1992">
      <w:pPr>
        <w:spacing w:after="0" w:line="240" w:lineRule="auto"/>
        <w:ind w:right="142"/>
        <w:jc w:val="both"/>
        <w:rPr>
          <w:rFonts w:ascii="Verdana" w:hAnsi="Verdana" w:cs="Arial"/>
          <w:lang w:val="es-ES_tradnl"/>
        </w:rPr>
      </w:pPr>
    </w:p>
    <w:p w14:paraId="5DD8FA67" w14:textId="77777777" w:rsidR="00EB1992" w:rsidRPr="00E82B3C" w:rsidRDefault="00EB1992" w:rsidP="00EB1992">
      <w:pPr>
        <w:spacing w:after="0" w:line="240" w:lineRule="auto"/>
        <w:ind w:right="142"/>
        <w:jc w:val="center"/>
        <w:rPr>
          <w:rFonts w:ascii="Verdana" w:hAnsi="Verdana" w:cs="Arial"/>
          <w:lang w:val="es-ES_tradn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680B31BC" w14:textId="77777777" w:rsidR="00EB1992" w:rsidRPr="00E82B3C" w:rsidRDefault="00EB1992" w:rsidP="00EB1992">
      <w:pPr>
        <w:spacing w:after="0" w:line="240" w:lineRule="auto"/>
        <w:ind w:right="142"/>
        <w:jc w:val="both"/>
        <w:rPr>
          <w:rFonts w:ascii="Verdana" w:hAnsi="Verdana" w:cs="Arial"/>
          <w:lang w:val="es-ES_tradnl"/>
        </w:rPr>
      </w:pPr>
    </w:p>
    <w:p w14:paraId="107FDDDB" w14:textId="77777777" w:rsidR="00EB1992" w:rsidRPr="00E82B3C" w:rsidRDefault="00EB1992" w:rsidP="00EB1992">
      <w:pPr>
        <w:spacing w:after="0" w:line="240" w:lineRule="auto"/>
        <w:ind w:right="142"/>
        <w:jc w:val="both"/>
        <w:rPr>
          <w:rFonts w:ascii="Verdana" w:hAnsi="Verdana" w:cs="Arial"/>
          <w:b/>
          <w:lang w:val="es-ES_tradnl"/>
        </w:rPr>
      </w:pPr>
    </w:p>
    <w:p w14:paraId="146EC4E5" w14:textId="77777777" w:rsidR="00EB1992" w:rsidRPr="00E82B3C" w:rsidRDefault="00EB1992" w:rsidP="00EB1992">
      <w:pPr>
        <w:pStyle w:val="Prrafodelista"/>
        <w:numPr>
          <w:ilvl w:val="1"/>
          <w:numId w:val="2"/>
        </w:numPr>
        <w:ind w:left="1288" w:right="142"/>
        <w:jc w:val="both"/>
        <w:rPr>
          <w:rFonts w:ascii="Verdana" w:hAnsi="Verdana" w:cs="Arial"/>
          <w:b/>
          <w:sz w:val="22"/>
          <w:szCs w:val="22"/>
        </w:rPr>
      </w:pPr>
      <w:r w:rsidRPr="00E82B3C">
        <w:rPr>
          <w:rFonts w:ascii="Verdana" w:hAnsi="Verdana" w:cs="Arial"/>
          <w:b/>
          <w:sz w:val="22"/>
          <w:szCs w:val="22"/>
        </w:rPr>
        <w:t xml:space="preserve">CERTIFICADO DE RIESGO Y ÁREAS INSALUBRES: </w:t>
      </w:r>
    </w:p>
    <w:p w14:paraId="788450B7" w14:textId="77777777" w:rsidR="00EB1992" w:rsidRPr="00E82B3C" w:rsidRDefault="00EB1992" w:rsidP="00EB1992">
      <w:pPr>
        <w:spacing w:after="0" w:line="240" w:lineRule="auto"/>
        <w:ind w:right="142"/>
        <w:jc w:val="both"/>
        <w:rPr>
          <w:rFonts w:ascii="Verdana" w:hAnsi="Verdana" w:cs="Arial"/>
        </w:rPr>
      </w:pPr>
    </w:p>
    <w:p w14:paraId="07198048" w14:textId="77777777" w:rsidR="00EB1992" w:rsidRPr="00E82B3C" w:rsidRDefault="00EB1992" w:rsidP="00EB1992">
      <w:pPr>
        <w:spacing w:after="0" w:line="240" w:lineRule="auto"/>
        <w:ind w:right="142"/>
        <w:jc w:val="both"/>
        <w:rPr>
          <w:rFonts w:ascii="Verdana" w:hAnsi="Verdana" w:cs="Arial"/>
        </w:rPr>
      </w:pPr>
    </w:p>
    <w:p w14:paraId="785B111C" w14:textId="77777777" w:rsidR="00EB1992" w:rsidRPr="00E82B3C" w:rsidRDefault="00EB1992" w:rsidP="00EB1992">
      <w:pPr>
        <w:spacing w:after="0" w:line="240" w:lineRule="auto"/>
        <w:ind w:right="142"/>
        <w:jc w:val="both"/>
        <w:rPr>
          <w:rFonts w:ascii="Verdana" w:hAnsi="Verdana" w:cs="Arial"/>
          <w:lang w:val="es-ES_tradnl"/>
        </w:rPr>
      </w:pPr>
      <w:r w:rsidRPr="00E82B3C">
        <w:rPr>
          <w:rFonts w:ascii="Verdana" w:hAnsi="Verdana" w:cs="Arial"/>
          <w:lang w:val="es-ES_tradnl"/>
        </w:rPr>
        <w:t xml:space="preserve">Que referencia al riesgo y las </w:t>
      </w:r>
      <w:proofErr w:type="spellStart"/>
      <w:r w:rsidRPr="00E82B3C">
        <w:rPr>
          <w:rFonts w:ascii="Verdana" w:hAnsi="Verdana" w:cs="Arial"/>
          <w:lang w:val="es-ES_tradnl"/>
        </w:rPr>
        <w:t>areas</w:t>
      </w:r>
      <w:proofErr w:type="spellEnd"/>
      <w:r w:rsidRPr="00E82B3C">
        <w:rPr>
          <w:rFonts w:ascii="Verdana" w:hAnsi="Verdana" w:cs="Arial"/>
          <w:lang w:val="es-ES_tradnl"/>
        </w:rPr>
        <w:t xml:space="preserve"> insalubres</w:t>
      </w:r>
      <w:r w:rsidRPr="00E82B3C" w:rsidDel="00531317">
        <w:rPr>
          <w:rFonts w:ascii="Verdana" w:hAnsi="Verdana" w:cs="Arial"/>
          <w:lang w:val="es-ES_tradnl"/>
        </w:rPr>
        <w:t xml:space="preserve"> </w:t>
      </w:r>
      <w:r w:rsidRPr="00E82B3C">
        <w:rPr>
          <w:rFonts w:ascii="Verdana" w:hAnsi="Verdana" w:cs="Arial"/>
          <w:lang w:val="es-ES_tradnl"/>
        </w:rPr>
        <w:t>(colocar el nombre del documento que corresponda) No. (XXXXXX) del (</w:t>
      </w:r>
      <w:proofErr w:type="spellStart"/>
      <w:r w:rsidRPr="00E82B3C">
        <w:rPr>
          <w:rFonts w:ascii="Verdana" w:hAnsi="Verdana" w:cs="Arial"/>
          <w:lang w:val="es-ES_tradnl"/>
        </w:rPr>
        <w:t>dia</w:t>
      </w:r>
      <w:proofErr w:type="spellEnd"/>
      <w:r w:rsidRPr="00E82B3C">
        <w:rPr>
          <w:rFonts w:ascii="Verdana" w:hAnsi="Verdana" w:cs="Arial"/>
          <w:lang w:val="es-ES_tradnl"/>
        </w:rPr>
        <w:t>/mes/año) expedido por (</w:t>
      </w:r>
      <w:r w:rsidRPr="00E82B3C">
        <w:rPr>
          <w:rFonts w:ascii="Verdana" w:hAnsi="Verdana" w:cs="Arial"/>
        </w:rPr>
        <w:t>colocar nombre de la oficina que lo haya expedido, indicando municipio y departamento</w:t>
      </w:r>
      <w:r w:rsidRPr="00E82B3C">
        <w:rPr>
          <w:rFonts w:ascii="Verdana" w:hAnsi="Verdana" w:cs="Arial"/>
          <w:lang w:val="es-ES_tradnl"/>
        </w:rPr>
        <w:t>) se verifica que:</w:t>
      </w:r>
    </w:p>
    <w:p w14:paraId="58AC5FE6" w14:textId="77777777" w:rsidR="00EB1992" w:rsidRPr="00E82B3C" w:rsidRDefault="00EB1992" w:rsidP="00EB1992">
      <w:pPr>
        <w:spacing w:after="0" w:line="240" w:lineRule="auto"/>
        <w:ind w:right="142"/>
        <w:jc w:val="both"/>
        <w:rPr>
          <w:rFonts w:ascii="Verdana" w:hAnsi="Verdana" w:cs="Arial"/>
          <w:lang w:val="es-ES_tradnl"/>
        </w:rPr>
      </w:pPr>
    </w:p>
    <w:p w14:paraId="67E7D6CA" w14:textId="77777777" w:rsidR="00EB1992" w:rsidRPr="00E82B3C" w:rsidRDefault="00EB1992" w:rsidP="00EB1992">
      <w:pPr>
        <w:spacing w:after="0" w:line="240" w:lineRule="auto"/>
        <w:ind w:right="142"/>
        <w:jc w:val="center"/>
        <w:rPr>
          <w:rFonts w:ascii="Verdana" w:hAnsi="Verdana" w:cs="Arial"/>
          <w:lang w:val="es-ES_tradn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4427F43A" w14:textId="77777777" w:rsidR="00EB1992" w:rsidRPr="00E82B3C" w:rsidRDefault="00EB1992" w:rsidP="00EB1992">
      <w:pPr>
        <w:spacing w:after="0" w:line="240" w:lineRule="auto"/>
        <w:ind w:right="142"/>
        <w:jc w:val="both"/>
        <w:rPr>
          <w:rFonts w:ascii="Verdana" w:hAnsi="Verdana" w:cs="Arial"/>
          <w:lang w:val="es-ES_tradnl"/>
        </w:rPr>
      </w:pPr>
    </w:p>
    <w:p w14:paraId="4BD11DAD" w14:textId="77777777" w:rsidR="00EB1992" w:rsidRPr="00E82B3C" w:rsidRDefault="00EB1992" w:rsidP="00EB1992">
      <w:pPr>
        <w:numPr>
          <w:ilvl w:val="1"/>
          <w:numId w:val="2"/>
        </w:numPr>
        <w:spacing w:after="0" w:line="240" w:lineRule="auto"/>
        <w:ind w:left="1288" w:right="142"/>
        <w:jc w:val="both"/>
        <w:rPr>
          <w:rFonts w:ascii="Verdana" w:hAnsi="Verdana" w:cs="Arial"/>
          <w:b/>
          <w:bCs/>
        </w:rPr>
      </w:pPr>
      <w:r w:rsidRPr="00E82B3C">
        <w:rPr>
          <w:rFonts w:ascii="Verdana" w:hAnsi="Verdana" w:cs="Arial"/>
          <w:b/>
          <w:bCs/>
        </w:rPr>
        <w:t>CERTIFICADO DE USO DE SUELO DE PROTECCIÓN, ESPACIO PÚBLICO Y ZONAS DE CONSERVACIÓN:</w:t>
      </w:r>
    </w:p>
    <w:p w14:paraId="306C5010" w14:textId="77777777" w:rsidR="00EB1992" w:rsidRPr="00E82B3C" w:rsidRDefault="00EB1992" w:rsidP="00EB1992">
      <w:pPr>
        <w:tabs>
          <w:tab w:val="left" w:pos="8789"/>
        </w:tabs>
        <w:spacing w:after="0" w:line="240" w:lineRule="auto"/>
        <w:ind w:right="142"/>
        <w:jc w:val="both"/>
        <w:rPr>
          <w:rFonts w:ascii="Verdana" w:hAnsi="Verdana" w:cs="Arial"/>
        </w:rPr>
      </w:pPr>
    </w:p>
    <w:p w14:paraId="464843F6" w14:textId="77777777" w:rsidR="00EB1992" w:rsidRPr="00E82B3C" w:rsidRDefault="00EB1992" w:rsidP="00EB1992">
      <w:pPr>
        <w:spacing w:after="0" w:line="240" w:lineRule="auto"/>
        <w:ind w:right="142"/>
        <w:jc w:val="both"/>
        <w:rPr>
          <w:rFonts w:ascii="Verdana" w:hAnsi="Verdana" w:cs="Arial"/>
          <w:lang w:val="es-ES_tradnl"/>
        </w:rPr>
      </w:pPr>
      <w:r w:rsidRPr="00E82B3C">
        <w:rPr>
          <w:rFonts w:ascii="Verdana" w:hAnsi="Verdana" w:cs="Arial"/>
        </w:rPr>
        <w:t xml:space="preserve">Que </w:t>
      </w:r>
      <w:r w:rsidRPr="00E82B3C">
        <w:rPr>
          <w:rFonts w:ascii="Verdana" w:hAnsi="Verdana" w:cs="Arial"/>
          <w:lang w:val="es-ES_tradnl"/>
        </w:rPr>
        <w:t xml:space="preserve">en referencia al uso de suelo de protección, espacio público y zonas de conservación, </w:t>
      </w:r>
      <w:r w:rsidRPr="00E82B3C">
        <w:rPr>
          <w:rFonts w:ascii="Verdana" w:hAnsi="Verdana" w:cs="Arial"/>
        </w:rPr>
        <w:t xml:space="preserve">mediante documento (señalar el nombre del documento que corresponda) </w:t>
      </w:r>
      <w:r w:rsidRPr="00E82B3C">
        <w:rPr>
          <w:rFonts w:ascii="Verdana" w:hAnsi="Verdana" w:cs="Arial"/>
          <w:lang w:val="es-ES_tradnl"/>
        </w:rPr>
        <w:t>No. (XXXXXX) del (</w:t>
      </w:r>
      <w:proofErr w:type="spellStart"/>
      <w:r w:rsidRPr="00E82B3C">
        <w:rPr>
          <w:rFonts w:ascii="Verdana" w:hAnsi="Verdana" w:cs="Arial"/>
          <w:lang w:val="es-ES_tradnl"/>
        </w:rPr>
        <w:t>dia</w:t>
      </w:r>
      <w:proofErr w:type="spellEnd"/>
      <w:r w:rsidRPr="00E82B3C">
        <w:rPr>
          <w:rFonts w:ascii="Verdana" w:hAnsi="Verdana" w:cs="Arial"/>
          <w:lang w:val="es-ES_tradnl"/>
        </w:rPr>
        <w:t xml:space="preserve">/mes/año) expedido </w:t>
      </w:r>
      <w:proofErr w:type="gramStart"/>
      <w:r w:rsidRPr="00E82B3C">
        <w:rPr>
          <w:rFonts w:ascii="Verdana" w:hAnsi="Verdana" w:cs="Arial"/>
          <w:lang w:val="es-ES_tradnl"/>
        </w:rPr>
        <w:t xml:space="preserve">por </w:t>
      </w:r>
      <w:r w:rsidRPr="00E82B3C">
        <w:rPr>
          <w:rFonts w:ascii="Verdana" w:hAnsi="Verdana" w:cs="Arial"/>
        </w:rPr>
        <w:t xml:space="preserve"> (</w:t>
      </w:r>
      <w:proofErr w:type="gramEnd"/>
      <w:r w:rsidRPr="00E82B3C">
        <w:rPr>
          <w:rFonts w:ascii="Verdana" w:hAnsi="Verdana" w:cs="Arial"/>
        </w:rPr>
        <w:t>colocar nombre de la oficina que lo haya expedido, indicando municipio y departamento)</w:t>
      </w:r>
      <w:r w:rsidRPr="00E82B3C">
        <w:rPr>
          <w:rFonts w:ascii="Verdana" w:hAnsi="Verdana" w:cs="Arial"/>
          <w:lang w:val="es-ES_tradnl"/>
        </w:rPr>
        <w:t>, se indicó que el predio:</w:t>
      </w:r>
    </w:p>
    <w:p w14:paraId="5D641F83" w14:textId="77777777" w:rsidR="00EB1992" w:rsidRPr="00E82B3C" w:rsidRDefault="00EB1992" w:rsidP="00EB1992">
      <w:pPr>
        <w:spacing w:after="0" w:line="240" w:lineRule="auto"/>
        <w:ind w:right="142"/>
        <w:jc w:val="both"/>
        <w:rPr>
          <w:rFonts w:ascii="Verdana" w:hAnsi="Verdana" w:cs="Arial"/>
          <w:lang w:val="es-ES_tradnl"/>
        </w:rPr>
      </w:pPr>
    </w:p>
    <w:p w14:paraId="6519DB0D" w14:textId="77777777" w:rsidR="00EB1992" w:rsidRPr="00E82B3C" w:rsidRDefault="00EB1992" w:rsidP="00EB1992">
      <w:pPr>
        <w:spacing w:after="0" w:line="240" w:lineRule="auto"/>
        <w:ind w:right="142"/>
        <w:jc w:val="center"/>
        <w:rPr>
          <w:rFonts w:ascii="Verdana" w:hAnsi="Verdana" w:cs="Aria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2BF5623B" w14:textId="77777777" w:rsidR="00EB1992" w:rsidRPr="00E82B3C" w:rsidRDefault="00EB1992" w:rsidP="00EB1992">
      <w:pPr>
        <w:spacing w:after="0" w:line="240" w:lineRule="auto"/>
        <w:ind w:right="142"/>
        <w:jc w:val="center"/>
        <w:rPr>
          <w:rFonts w:ascii="Verdana" w:hAnsi="Verdana" w:cs="Arial"/>
        </w:rPr>
      </w:pPr>
    </w:p>
    <w:p w14:paraId="7FC64979" w14:textId="77777777" w:rsidR="00EB1992" w:rsidRPr="00E82B3C" w:rsidRDefault="00EB1992" w:rsidP="00EB1992">
      <w:pPr>
        <w:numPr>
          <w:ilvl w:val="1"/>
          <w:numId w:val="2"/>
        </w:numPr>
        <w:spacing w:after="0" w:line="240" w:lineRule="auto"/>
        <w:ind w:left="1288" w:right="142"/>
        <w:jc w:val="both"/>
        <w:rPr>
          <w:rFonts w:ascii="Verdana" w:hAnsi="Verdana" w:cs="Arial"/>
          <w:b/>
          <w:bCs/>
        </w:rPr>
      </w:pPr>
      <w:r w:rsidRPr="00E82B3C">
        <w:rPr>
          <w:rFonts w:ascii="Verdana" w:hAnsi="Verdana" w:cs="Arial"/>
          <w:b/>
          <w:bCs/>
        </w:rPr>
        <w:t>BIENES DESTINADOS A FINES INSTITUCIONALES DE SALUD O EDUCACIÓN</w:t>
      </w:r>
    </w:p>
    <w:p w14:paraId="74FD9134" w14:textId="77777777" w:rsidR="00EB1992" w:rsidRPr="00E82B3C" w:rsidRDefault="00EB1992" w:rsidP="00EB1992">
      <w:pPr>
        <w:spacing w:after="0" w:line="240" w:lineRule="auto"/>
        <w:ind w:right="142"/>
        <w:jc w:val="both"/>
        <w:rPr>
          <w:rFonts w:ascii="Verdana" w:hAnsi="Verdana" w:cs="Arial"/>
        </w:rPr>
      </w:pPr>
    </w:p>
    <w:p w14:paraId="3EB8679C" w14:textId="77777777" w:rsidR="00EB1992" w:rsidRPr="00E82B3C" w:rsidRDefault="00EB1992" w:rsidP="00EB1992">
      <w:pPr>
        <w:spacing w:after="0" w:line="240" w:lineRule="auto"/>
        <w:ind w:right="142"/>
        <w:jc w:val="both"/>
        <w:rPr>
          <w:rFonts w:ascii="Verdana" w:hAnsi="Verdana" w:cs="Arial"/>
          <w:lang w:val="es-ES_tradnl"/>
        </w:rPr>
      </w:pPr>
      <w:r w:rsidRPr="00E82B3C">
        <w:rPr>
          <w:rFonts w:ascii="Verdana" w:hAnsi="Verdana" w:cs="Arial"/>
        </w:rPr>
        <w:lastRenderedPageBreak/>
        <w:t xml:space="preserve">Que </w:t>
      </w:r>
      <w:r w:rsidRPr="00E82B3C">
        <w:rPr>
          <w:rFonts w:ascii="Verdana" w:hAnsi="Verdana" w:cs="Arial"/>
          <w:lang w:val="es-ES_tradnl"/>
        </w:rPr>
        <w:t xml:space="preserve">en referencia a los bienes destinados a fines institucionales de salud o educación, </w:t>
      </w:r>
      <w:r w:rsidRPr="00E82B3C">
        <w:rPr>
          <w:rFonts w:ascii="Verdana" w:hAnsi="Verdana" w:cs="Arial"/>
        </w:rPr>
        <w:t>mediante documento (señalar el nombre del documento que corresponda) c</w:t>
      </w:r>
      <w:r w:rsidRPr="00E82B3C">
        <w:rPr>
          <w:rFonts w:ascii="Verdana" w:hAnsi="Verdana" w:cs="Arial"/>
          <w:lang w:val="es-ES_tradnl"/>
        </w:rPr>
        <w:t xml:space="preserve"> No. (XXXXXX) del (</w:t>
      </w:r>
      <w:proofErr w:type="spellStart"/>
      <w:r w:rsidRPr="00E82B3C">
        <w:rPr>
          <w:rFonts w:ascii="Verdana" w:hAnsi="Verdana" w:cs="Arial"/>
          <w:lang w:val="es-ES_tradnl"/>
        </w:rPr>
        <w:t>dia</w:t>
      </w:r>
      <w:proofErr w:type="spellEnd"/>
      <w:r w:rsidRPr="00E82B3C">
        <w:rPr>
          <w:rFonts w:ascii="Verdana" w:hAnsi="Verdana" w:cs="Arial"/>
          <w:lang w:val="es-ES_tradnl"/>
        </w:rPr>
        <w:t xml:space="preserve">/mes/año) expedido </w:t>
      </w:r>
      <w:proofErr w:type="gramStart"/>
      <w:r w:rsidRPr="00E82B3C">
        <w:rPr>
          <w:rFonts w:ascii="Verdana" w:hAnsi="Verdana" w:cs="Arial"/>
          <w:lang w:val="es-ES_tradnl"/>
        </w:rPr>
        <w:t xml:space="preserve">por </w:t>
      </w:r>
      <w:r w:rsidRPr="00E82B3C">
        <w:rPr>
          <w:rFonts w:ascii="Verdana" w:hAnsi="Verdana" w:cs="Arial"/>
        </w:rPr>
        <w:t xml:space="preserve"> (</w:t>
      </w:r>
      <w:proofErr w:type="gramEnd"/>
      <w:r w:rsidRPr="00E82B3C">
        <w:rPr>
          <w:rFonts w:ascii="Verdana" w:hAnsi="Verdana" w:cs="Arial"/>
        </w:rPr>
        <w:t>colocar nombre de la oficina que lo haya expedido, indicando municipio y departamento)</w:t>
      </w:r>
      <w:r w:rsidRPr="00E82B3C">
        <w:rPr>
          <w:rFonts w:ascii="Verdana" w:hAnsi="Verdana" w:cs="Arial"/>
          <w:lang w:val="es-ES_tradnl"/>
        </w:rPr>
        <w:t>, se indicó que el predio:</w:t>
      </w:r>
    </w:p>
    <w:p w14:paraId="436B9EEB" w14:textId="77777777" w:rsidR="00EB1992" w:rsidRPr="00E82B3C" w:rsidRDefault="00EB1992" w:rsidP="00EB1992">
      <w:pPr>
        <w:spacing w:after="0" w:line="240" w:lineRule="auto"/>
        <w:ind w:right="142"/>
        <w:jc w:val="both"/>
        <w:rPr>
          <w:rFonts w:ascii="Verdana" w:hAnsi="Verdana" w:cs="Arial"/>
          <w:b/>
          <w:bCs/>
        </w:rPr>
      </w:pPr>
    </w:p>
    <w:p w14:paraId="12BC6FA5" w14:textId="77777777" w:rsidR="00EB1992" w:rsidRPr="00E82B3C" w:rsidRDefault="00EB1992" w:rsidP="00EB1992">
      <w:pPr>
        <w:spacing w:after="0" w:line="240" w:lineRule="auto"/>
        <w:ind w:right="142"/>
        <w:jc w:val="both"/>
        <w:rPr>
          <w:rFonts w:ascii="Verdana" w:hAnsi="Verdana" w:cs="Arial"/>
          <w:lang w:val="es-ES_tradnl"/>
        </w:rPr>
      </w:pPr>
    </w:p>
    <w:p w14:paraId="6213D159" w14:textId="77777777" w:rsidR="00EB1992" w:rsidRPr="00E82B3C" w:rsidRDefault="00EB1992" w:rsidP="00EB1992">
      <w:pPr>
        <w:spacing w:after="0" w:line="240" w:lineRule="auto"/>
        <w:ind w:right="142"/>
        <w:jc w:val="center"/>
        <w:rPr>
          <w:rFonts w:ascii="Verdana" w:hAnsi="Verdana" w:cs="Arial"/>
        </w:rPr>
      </w:pPr>
      <w:r w:rsidRPr="00E82B3C">
        <w:rPr>
          <w:rFonts w:ascii="Verdana" w:hAnsi="Verdana" w:cs="Arial"/>
          <w:lang w:val="es-ES_tradnl"/>
        </w:rPr>
        <w:t xml:space="preserve">(consignar a texto, lo señalado por la entidad) </w:t>
      </w:r>
      <w:r w:rsidRPr="00E82B3C">
        <w:rPr>
          <w:rFonts w:ascii="Verdana" w:hAnsi="Verdana" w:cs="Arial"/>
        </w:rPr>
        <w:t>(Folios XX)</w:t>
      </w:r>
    </w:p>
    <w:p w14:paraId="2D533D51" w14:textId="77777777" w:rsidR="00EB1992" w:rsidRPr="00E82B3C" w:rsidRDefault="00EB1992" w:rsidP="00EB1992">
      <w:pPr>
        <w:spacing w:after="0" w:line="240" w:lineRule="auto"/>
        <w:ind w:right="142"/>
        <w:jc w:val="both"/>
        <w:rPr>
          <w:rFonts w:ascii="Verdana" w:hAnsi="Verdana" w:cs="Arial"/>
          <w:lang w:val="es-ES_tradnl"/>
        </w:rPr>
      </w:pPr>
      <w:r w:rsidRPr="00E82B3C">
        <w:rPr>
          <w:rFonts w:ascii="Verdana" w:hAnsi="Verdana" w:cs="Arial"/>
          <w:lang w:val="es-ES_tradnl"/>
        </w:rPr>
        <w:t xml:space="preserve"> </w:t>
      </w:r>
    </w:p>
    <w:p w14:paraId="6D641B2C" w14:textId="77777777" w:rsidR="00EB1992" w:rsidRPr="00E82B3C" w:rsidRDefault="00EB1992" w:rsidP="00EB1992">
      <w:pPr>
        <w:spacing w:after="0" w:line="240" w:lineRule="auto"/>
        <w:ind w:right="142"/>
        <w:jc w:val="both"/>
        <w:rPr>
          <w:rFonts w:ascii="Verdana" w:hAnsi="Verdana" w:cs="Arial"/>
          <w:lang w:val="es-ES_tradnl"/>
        </w:rPr>
      </w:pPr>
    </w:p>
    <w:p w14:paraId="34736384" w14:textId="77777777" w:rsidR="00EB1992" w:rsidRPr="00E82B3C" w:rsidRDefault="00EB1992" w:rsidP="00EB1992">
      <w:pPr>
        <w:spacing w:after="0" w:line="240" w:lineRule="auto"/>
        <w:ind w:right="142"/>
        <w:jc w:val="both"/>
        <w:rPr>
          <w:rFonts w:ascii="Verdana" w:hAnsi="Verdana" w:cs="Arial"/>
        </w:rPr>
      </w:pPr>
      <w:r w:rsidRPr="00E82B3C">
        <w:rPr>
          <w:rFonts w:ascii="Verdana" w:hAnsi="Verdana" w:cs="Arial"/>
          <w:lang w:val="es-ES_tradnl"/>
        </w:rPr>
        <w:t>Que, en atención a lo expuesto anteriormente, se concluye que el predio</w:t>
      </w:r>
      <w:r w:rsidRPr="00E82B3C">
        <w:rPr>
          <w:rFonts w:ascii="Verdana" w:hAnsi="Verdana" w:cs="Arial"/>
          <w:b/>
          <w:bCs/>
          <w:lang w:val="es-ES_tradnl"/>
        </w:rPr>
        <w:t>, (NO/SI)</w:t>
      </w:r>
      <w:r w:rsidRPr="00E82B3C">
        <w:rPr>
          <w:rFonts w:ascii="Verdana" w:hAnsi="Verdana" w:cs="Arial"/>
          <w:lang w:val="es-ES_tradnl"/>
        </w:rPr>
        <w:t xml:space="preserve"> cumple con los requisitos señalados en el artículo 277 de la Ley 1955 de 2019 (</w:t>
      </w:r>
      <w:r w:rsidRPr="00E82B3C">
        <w:rPr>
          <w:rFonts w:ascii="Verdana" w:hAnsi="Verdana" w:cs="Arial"/>
        </w:rPr>
        <w:t>colocar norma vigente que reglamente según corresponda ej.</w:t>
      </w:r>
      <w:r w:rsidRPr="00E82B3C">
        <w:rPr>
          <w:rFonts w:ascii="Verdana" w:hAnsi="Verdana" w:cs="Arial"/>
          <w:lang w:val="es-ES_tradnl"/>
        </w:rPr>
        <w:t xml:space="preserve"> Y el Decreto 1077 del 2015, modificado por el artículo 1 del Decreto 523 de 2021</w:t>
      </w:r>
      <w:r w:rsidRPr="00E82B3C">
        <w:rPr>
          <w:rFonts w:ascii="Verdana" w:hAnsi="Verdana" w:cs="Arial"/>
        </w:rPr>
        <w:t xml:space="preserve">), </w:t>
      </w:r>
      <w:r w:rsidRPr="00E82B3C">
        <w:rPr>
          <w:rFonts w:ascii="Verdana" w:hAnsi="Verdana" w:cs="Arial"/>
          <w:b/>
        </w:rPr>
        <w:t>(</w:t>
      </w:r>
      <w:r w:rsidRPr="00E82B3C">
        <w:rPr>
          <w:rFonts w:ascii="Verdana" w:hAnsi="Verdana" w:cs="Arial"/>
        </w:rPr>
        <w:t>SI NO CUMPLE INDICAR PORQUE NO y establecer que no cumple con los requisitos señalados en el artículo 2.1.2.2.2.1 del Decreto 523 de 2021, que dispone:</w:t>
      </w:r>
    </w:p>
    <w:p w14:paraId="49BD9499" w14:textId="77777777" w:rsidR="00EB1992" w:rsidRPr="00E82B3C" w:rsidRDefault="00EB1992" w:rsidP="00EB1992">
      <w:pPr>
        <w:spacing w:after="0" w:line="240" w:lineRule="auto"/>
        <w:ind w:left="708" w:right="142"/>
        <w:jc w:val="both"/>
        <w:rPr>
          <w:rFonts w:ascii="Verdana" w:hAnsi="Verdana" w:cs="Arial"/>
        </w:rPr>
      </w:pPr>
    </w:p>
    <w:p w14:paraId="08FA7CAA" w14:textId="77777777" w:rsidR="00EB1992" w:rsidRPr="00E82B3C" w:rsidRDefault="00EB1992" w:rsidP="00EB1992">
      <w:pPr>
        <w:spacing w:after="0" w:line="240" w:lineRule="auto"/>
        <w:ind w:left="708" w:right="142"/>
        <w:jc w:val="both"/>
        <w:rPr>
          <w:rFonts w:ascii="Verdana" w:hAnsi="Verdana" w:cs="Arial"/>
        </w:rPr>
      </w:pPr>
      <w:r w:rsidRPr="00E82B3C">
        <w:rPr>
          <w:rFonts w:ascii="Verdana" w:hAnsi="Verdana" w:cs="Arial"/>
        </w:rPr>
        <w:t xml:space="preserve">“Artículo 2.1.2.2.2.1 del Decreto 523 de 2021. Identificación jurídica y técnica del inmueble: </w:t>
      </w:r>
    </w:p>
    <w:p w14:paraId="0C8D3963" w14:textId="77777777" w:rsidR="00EB1992" w:rsidRPr="00E82B3C" w:rsidRDefault="00EB1992" w:rsidP="00EB1992">
      <w:pPr>
        <w:spacing w:after="0" w:line="240" w:lineRule="auto"/>
        <w:ind w:left="708" w:right="142"/>
        <w:jc w:val="both"/>
        <w:rPr>
          <w:rFonts w:ascii="Verdana" w:hAnsi="Verdana" w:cs="Arial"/>
        </w:rPr>
      </w:pPr>
    </w:p>
    <w:p w14:paraId="20DF4436" w14:textId="77777777" w:rsidR="00EB1992" w:rsidRPr="00E82B3C" w:rsidRDefault="00EB1992" w:rsidP="00EB1992">
      <w:pPr>
        <w:spacing w:after="0" w:line="240" w:lineRule="auto"/>
        <w:ind w:left="708" w:right="142"/>
        <w:jc w:val="both"/>
        <w:rPr>
          <w:rFonts w:ascii="Verdana" w:hAnsi="Verdana" w:cs="Arial"/>
        </w:rPr>
      </w:pPr>
      <w:r w:rsidRPr="00E82B3C">
        <w:rPr>
          <w:rFonts w:ascii="Verdana" w:hAnsi="Verdana" w:cs="Arial"/>
        </w:rPr>
        <w:t xml:space="preserve"> (…)  Así mismo, se deberán realizar las acciones técnicas necesarias para establecer la identificación física del inmueble verificando que: </w:t>
      </w:r>
    </w:p>
    <w:p w14:paraId="30489CC4" w14:textId="77777777" w:rsidR="00EB1992" w:rsidRPr="00E82B3C" w:rsidRDefault="00EB1992" w:rsidP="00EB1992">
      <w:pPr>
        <w:spacing w:after="0" w:line="240" w:lineRule="auto"/>
        <w:ind w:left="708" w:right="142"/>
        <w:jc w:val="both"/>
        <w:rPr>
          <w:rFonts w:ascii="Verdana" w:hAnsi="Verdana" w:cs="Arial"/>
        </w:rPr>
      </w:pPr>
    </w:p>
    <w:p w14:paraId="6CB2DA2D" w14:textId="77777777" w:rsidR="00EB1992" w:rsidRPr="00E82B3C" w:rsidRDefault="00EB1992" w:rsidP="00EB1992">
      <w:pPr>
        <w:pStyle w:val="Prrafodelista"/>
        <w:numPr>
          <w:ilvl w:val="0"/>
          <w:numId w:val="17"/>
        </w:numPr>
        <w:ind w:right="142"/>
        <w:jc w:val="both"/>
        <w:rPr>
          <w:rFonts w:ascii="Verdana" w:hAnsi="Verdana" w:cs="Arial"/>
          <w:sz w:val="22"/>
          <w:szCs w:val="22"/>
        </w:rPr>
      </w:pPr>
      <w:r w:rsidRPr="00E82B3C">
        <w:rPr>
          <w:rFonts w:ascii="Verdana" w:hAnsi="Verdana" w:cs="Arial"/>
          <w:sz w:val="22"/>
          <w:szCs w:val="22"/>
        </w:rPr>
        <w:t>Cuente con mejoras y/o construcciones de destinación económica habitacional. (</w:t>
      </w:r>
      <w:r w:rsidRPr="00E82B3C">
        <w:rPr>
          <w:rFonts w:ascii="Verdana" w:hAnsi="Verdana" w:cs="Arial"/>
          <w:b/>
          <w:bCs/>
          <w:sz w:val="22"/>
          <w:szCs w:val="22"/>
        </w:rPr>
        <w:t>incluir texto según corresponda)</w:t>
      </w:r>
      <w:r w:rsidRPr="00E82B3C">
        <w:rPr>
          <w:rFonts w:ascii="Verdana" w:hAnsi="Verdana" w:cs="Arial"/>
          <w:sz w:val="22"/>
          <w:szCs w:val="22"/>
        </w:rPr>
        <w:t xml:space="preserve"> </w:t>
      </w:r>
    </w:p>
    <w:p w14:paraId="2468DB6C" w14:textId="77777777" w:rsidR="00EB1992" w:rsidRPr="00E82B3C" w:rsidRDefault="00EB1992" w:rsidP="00EB1992">
      <w:pPr>
        <w:pStyle w:val="Prrafodelista"/>
        <w:numPr>
          <w:ilvl w:val="0"/>
          <w:numId w:val="17"/>
        </w:numPr>
        <w:ind w:right="142"/>
        <w:jc w:val="both"/>
        <w:rPr>
          <w:rFonts w:ascii="Verdana" w:hAnsi="Verdana" w:cs="Arial"/>
          <w:b/>
          <w:bCs/>
          <w:sz w:val="22"/>
          <w:szCs w:val="22"/>
        </w:rPr>
      </w:pPr>
      <w:r w:rsidRPr="00E82B3C">
        <w:rPr>
          <w:rFonts w:ascii="Verdana" w:hAnsi="Verdana" w:cs="Arial"/>
          <w:sz w:val="22"/>
          <w:szCs w:val="22"/>
        </w:rPr>
        <w:t xml:space="preserve"> Se ubique dentro del perímetro urbano del municipio o distrito. (</w:t>
      </w:r>
      <w:r w:rsidRPr="00E82B3C">
        <w:rPr>
          <w:rFonts w:ascii="Verdana" w:hAnsi="Verdana" w:cs="Arial"/>
          <w:b/>
          <w:bCs/>
          <w:sz w:val="22"/>
          <w:szCs w:val="22"/>
        </w:rPr>
        <w:t xml:space="preserve">incluir texto según corresponda) </w:t>
      </w:r>
    </w:p>
    <w:p w14:paraId="65B68770" w14:textId="77777777" w:rsidR="00EB1992" w:rsidRPr="00E82B3C" w:rsidRDefault="00EB1992" w:rsidP="00EB1992">
      <w:pPr>
        <w:spacing w:after="0" w:line="240" w:lineRule="auto"/>
        <w:ind w:left="708" w:right="142"/>
        <w:jc w:val="both"/>
        <w:rPr>
          <w:rFonts w:ascii="Verdana" w:hAnsi="Verdana" w:cs="Arial"/>
          <w:b/>
        </w:rPr>
      </w:pPr>
      <w:r w:rsidRPr="00E82B3C">
        <w:rPr>
          <w:rFonts w:ascii="Verdana" w:hAnsi="Verdana" w:cs="Arial"/>
        </w:rPr>
        <w:t xml:space="preserve">3.    No se encuentre ubicado en bienes. de uso público, bienes destinados a fines institucionales de salud o educación, en áreas insalubres, de alto riesgo no mitigable, en zonas de conservación o protección ambiental y las demás áreas previstas en los artículos 35 y 37 de la Ley 388 de 1997, en concordancia con el Plan de Ordenamiento Territorial o los instrumentos que lo desarrollen o complementen </w:t>
      </w:r>
      <w:r w:rsidRPr="00E82B3C">
        <w:rPr>
          <w:rFonts w:ascii="Verdana" w:hAnsi="Verdana" w:cs="Arial"/>
          <w:b/>
        </w:rPr>
        <w:t>(incluir texto según corresponda).</w:t>
      </w:r>
    </w:p>
    <w:p w14:paraId="2676BF49" w14:textId="77777777" w:rsidR="00EB1992" w:rsidRPr="00E82B3C" w:rsidRDefault="00EB1992" w:rsidP="00EB1992">
      <w:pPr>
        <w:spacing w:after="0" w:line="240" w:lineRule="auto"/>
        <w:ind w:right="142"/>
        <w:jc w:val="both"/>
        <w:rPr>
          <w:rFonts w:ascii="Verdana" w:hAnsi="Verdana" w:cs="Arial"/>
          <w:b/>
        </w:rPr>
      </w:pPr>
    </w:p>
    <w:p w14:paraId="34952711" w14:textId="77777777" w:rsidR="00EB1992" w:rsidRPr="00E82B3C" w:rsidRDefault="00EB1992" w:rsidP="00EB1992">
      <w:pPr>
        <w:spacing w:after="0" w:line="240" w:lineRule="auto"/>
        <w:ind w:right="142"/>
        <w:jc w:val="both"/>
        <w:rPr>
          <w:rFonts w:ascii="Verdana" w:hAnsi="Verdana" w:cs="Arial"/>
          <w:lang w:val="es-ES_tradnl"/>
        </w:rPr>
      </w:pPr>
      <w:r w:rsidRPr="00E82B3C">
        <w:rPr>
          <w:rFonts w:ascii="Verdana" w:hAnsi="Verdana" w:cs="Arial"/>
          <w:b/>
        </w:rPr>
        <w:t xml:space="preserve"> (SI CUMPLE INDICAR QUE ES APTO PARA LA LOCALIZACIÓN DE ASENTAMIENTOS HUMANOS)</w:t>
      </w:r>
    </w:p>
    <w:p w14:paraId="59087EF5" w14:textId="77777777" w:rsidR="00EB1992" w:rsidRPr="00E82B3C" w:rsidRDefault="00EB1992" w:rsidP="00EB1992">
      <w:pPr>
        <w:spacing w:after="0" w:line="240" w:lineRule="auto"/>
        <w:ind w:right="142"/>
        <w:jc w:val="both"/>
        <w:rPr>
          <w:rFonts w:ascii="Verdana" w:hAnsi="Verdana" w:cs="Arial"/>
          <w:lang w:val="es-ES_tradnl"/>
        </w:rPr>
      </w:pPr>
    </w:p>
    <w:p w14:paraId="35FB574B" w14:textId="77777777" w:rsidR="00EB1992" w:rsidRPr="00E82B3C" w:rsidRDefault="00EB1992" w:rsidP="00EB1992">
      <w:pPr>
        <w:pStyle w:val="Prrafodelista"/>
        <w:numPr>
          <w:ilvl w:val="0"/>
          <w:numId w:val="2"/>
        </w:numPr>
        <w:ind w:left="0" w:right="142" w:firstLine="0"/>
        <w:contextualSpacing/>
        <w:jc w:val="both"/>
        <w:rPr>
          <w:rFonts w:ascii="Verdana" w:hAnsi="Verdana" w:cs="Arial"/>
          <w:b/>
          <w:sz w:val="22"/>
          <w:szCs w:val="22"/>
        </w:rPr>
      </w:pPr>
      <w:r w:rsidRPr="00E82B3C">
        <w:rPr>
          <w:rFonts w:ascii="Verdana" w:hAnsi="Verdana" w:cs="Arial"/>
          <w:b/>
          <w:sz w:val="22"/>
          <w:szCs w:val="22"/>
        </w:rPr>
        <w:t>REQUISITOS DEL HOGAR Y CRUCE Y VALIDACIÓN DE LA INFORMACIÓN.</w:t>
      </w:r>
    </w:p>
    <w:p w14:paraId="0650AD5E" w14:textId="77777777" w:rsidR="00EB1992" w:rsidRPr="00E82B3C" w:rsidRDefault="00EB1992" w:rsidP="00EB1992">
      <w:pPr>
        <w:tabs>
          <w:tab w:val="left" w:pos="8789"/>
        </w:tabs>
        <w:spacing w:after="0" w:line="240" w:lineRule="auto"/>
        <w:ind w:right="142"/>
        <w:jc w:val="both"/>
        <w:rPr>
          <w:rFonts w:ascii="Verdana" w:hAnsi="Verdana" w:cs="Arial"/>
        </w:rPr>
      </w:pPr>
    </w:p>
    <w:p w14:paraId="6017AFCF" w14:textId="77777777" w:rsidR="00EB1992" w:rsidRPr="00E82B3C" w:rsidRDefault="00EB1992" w:rsidP="00EB1992">
      <w:pPr>
        <w:pStyle w:val="Prrafodelista"/>
        <w:numPr>
          <w:ilvl w:val="1"/>
          <w:numId w:val="2"/>
        </w:numPr>
        <w:contextualSpacing/>
        <w:jc w:val="both"/>
        <w:rPr>
          <w:rFonts w:ascii="Verdana" w:hAnsi="Verdana" w:cs="Arial"/>
          <w:b/>
          <w:sz w:val="22"/>
          <w:szCs w:val="22"/>
        </w:rPr>
      </w:pPr>
      <w:r w:rsidRPr="00E82B3C">
        <w:rPr>
          <w:rFonts w:ascii="Verdana" w:hAnsi="Verdana" w:cs="Arial"/>
          <w:b/>
          <w:sz w:val="22"/>
          <w:szCs w:val="22"/>
        </w:rPr>
        <w:lastRenderedPageBreak/>
        <w:t>VERIFICACIÓN DE PROPIEDADES A NOMBRE DEL(LOS) OCUPANTE(S)</w:t>
      </w:r>
    </w:p>
    <w:p w14:paraId="07C08F0A" w14:textId="77777777" w:rsidR="00EB1992" w:rsidRPr="00E82B3C" w:rsidRDefault="00EB1992" w:rsidP="00EB1992">
      <w:pPr>
        <w:tabs>
          <w:tab w:val="left" w:pos="8789"/>
        </w:tabs>
        <w:spacing w:after="0" w:line="240" w:lineRule="auto"/>
        <w:ind w:right="142"/>
        <w:jc w:val="both"/>
        <w:rPr>
          <w:rFonts w:ascii="Verdana" w:hAnsi="Verdana" w:cs="Arial"/>
        </w:rPr>
      </w:pPr>
    </w:p>
    <w:p w14:paraId="013C2942" w14:textId="77777777" w:rsidR="00EB1992" w:rsidRPr="00E82B3C" w:rsidRDefault="00EB1992" w:rsidP="00EB1992">
      <w:pPr>
        <w:tabs>
          <w:tab w:val="left" w:pos="8789"/>
        </w:tabs>
        <w:spacing w:after="0" w:line="240" w:lineRule="auto"/>
        <w:ind w:right="142"/>
        <w:contextualSpacing/>
        <w:jc w:val="both"/>
        <w:rPr>
          <w:rFonts w:ascii="Verdana" w:hAnsi="Verdana" w:cs="Arial"/>
          <w:lang w:val="es-ES_tradnl"/>
        </w:rPr>
      </w:pPr>
      <w:r w:rsidRPr="00E82B3C">
        <w:rPr>
          <w:rFonts w:ascii="Verdana" w:hAnsi="Verdana" w:cs="Arial"/>
        </w:rPr>
        <w:t xml:space="preserve">Que de la verificación realizada en la consulta efectuada ante la Ventanilla Única de Registro de fecha </w:t>
      </w:r>
      <w:r w:rsidRPr="00E82B3C">
        <w:rPr>
          <w:rFonts w:ascii="Verdana" w:hAnsi="Verdana" w:cs="Arial"/>
          <w:lang w:val="es-ES_tradnl"/>
        </w:rPr>
        <w:t>(</w:t>
      </w:r>
      <w:proofErr w:type="spellStart"/>
      <w:r w:rsidRPr="00E82B3C">
        <w:rPr>
          <w:rFonts w:ascii="Verdana" w:hAnsi="Verdana" w:cs="Arial"/>
          <w:lang w:val="es-ES_tradnl"/>
        </w:rPr>
        <w:t>dia</w:t>
      </w:r>
      <w:proofErr w:type="spellEnd"/>
      <w:r w:rsidRPr="00E82B3C">
        <w:rPr>
          <w:rFonts w:ascii="Verdana" w:hAnsi="Verdana" w:cs="Arial"/>
          <w:lang w:val="es-ES_tradnl"/>
        </w:rPr>
        <w:t xml:space="preserve">/mes/año), </w:t>
      </w:r>
      <w:r w:rsidRPr="00E82B3C">
        <w:rPr>
          <w:rFonts w:ascii="Verdana" w:hAnsi="Verdana" w:cs="Arial"/>
        </w:rPr>
        <w:t>al/los señor(es)</w:t>
      </w:r>
      <w:r w:rsidRPr="00E82B3C">
        <w:rPr>
          <w:rFonts w:ascii="Verdana" w:hAnsi="Verdana" w:cs="Arial"/>
          <w:lang w:val="es-ES_tradnl"/>
        </w:rPr>
        <w:t xml:space="preserve"> (nombre de todos y cada uno de los miembros del hogar) identificados con cédula de ciudadanía No. (colocar números de identificación de todos</w:t>
      </w:r>
      <w:proofErr w:type="gramStart"/>
      <w:r w:rsidRPr="00E82B3C">
        <w:rPr>
          <w:rFonts w:ascii="Verdana" w:hAnsi="Verdana" w:cs="Arial"/>
          <w:lang w:val="es-ES_tradnl"/>
        </w:rPr>
        <w:t>)</w:t>
      </w:r>
      <w:r w:rsidRPr="00E82B3C">
        <w:rPr>
          <w:rFonts w:ascii="Verdana" w:hAnsi="Verdana" w:cs="Arial"/>
          <w:b/>
          <w:lang w:val="es-ES_tradnl"/>
        </w:rPr>
        <w:t xml:space="preserve">, </w:t>
      </w:r>
      <w:r w:rsidRPr="00E82B3C">
        <w:rPr>
          <w:rFonts w:ascii="Verdana" w:hAnsi="Verdana" w:cs="Arial"/>
          <w:lang w:val="es-ES_tradnl"/>
        </w:rPr>
        <w:t xml:space="preserve"> se</w:t>
      </w:r>
      <w:proofErr w:type="gramEnd"/>
      <w:r w:rsidRPr="00E82B3C">
        <w:rPr>
          <w:rFonts w:ascii="Verdana" w:hAnsi="Verdana" w:cs="Arial"/>
          <w:lang w:val="es-ES_tradnl"/>
        </w:rPr>
        <w:t xml:space="preserve"> logró establecer que:</w:t>
      </w:r>
    </w:p>
    <w:p w14:paraId="7C078C69" w14:textId="77777777" w:rsidR="00EB1992" w:rsidRPr="00E82B3C" w:rsidRDefault="00EB1992" w:rsidP="00EB1992">
      <w:pPr>
        <w:tabs>
          <w:tab w:val="left" w:pos="8789"/>
        </w:tabs>
        <w:spacing w:after="0" w:line="240" w:lineRule="auto"/>
        <w:ind w:right="142"/>
        <w:contextualSpacing/>
        <w:jc w:val="center"/>
        <w:rPr>
          <w:rFonts w:ascii="Verdana" w:hAnsi="Verdana" w:cs="Arial"/>
          <w:lang w:val="es-ES_tradnl"/>
        </w:rPr>
      </w:pPr>
    </w:p>
    <w:p w14:paraId="48A28444" w14:textId="77777777" w:rsidR="00EB1992" w:rsidRPr="00E82B3C" w:rsidRDefault="00EB1992" w:rsidP="00EB1992">
      <w:pPr>
        <w:tabs>
          <w:tab w:val="left" w:pos="8789"/>
        </w:tabs>
        <w:spacing w:after="0" w:line="240" w:lineRule="auto"/>
        <w:ind w:right="142"/>
        <w:contextualSpacing/>
        <w:jc w:val="center"/>
        <w:rPr>
          <w:rFonts w:ascii="Verdana" w:hAnsi="Verdana" w:cs="Arial"/>
          <w:lang w:val="es-ES_tradnl"/>
        </w:rPr>
      </w:pPr>
      <w:r w:rsidRPr="00E82B3C">
        <w:rPr>
          <w:rFonts w:ascii="Verdana" w:hAnsi="Verdana" w:cs="Arial"/>
          <w:lang w:val="es-ES_tradnl"/>
        </w:rPr>
        <w:t>(consignar a texto, lo señalado por la entidad)</w:t>
      </w:r>
      <w:r w:rsidRPr="00E82B3C">
        <w:rPr>
          <w:rFonts w:ascii="Verdana" w:hAnsi="Verdana" w:cs="Arial"/>
        </w:rPr>
        <w:t xml:space="preserve"> (Folio XX-XX)</w:t>
      </w:r>
    </w:p>
    <w:p w14:paraId="1DB90E48" w14:textId="77777777" w:rsidR="00EB1992" w:rsidRPr="00E82B3C" w:rsidRDefault="00EB1992" w:rsidP="00EB1992">
      <w:pPr>
        <w:tabs>
          <w:tab w:val="left" w:pos="8789"/>
        </w:tabs>
        <w:spacing w:after="0" w:line="240" w:lineRule="auto"/>
        <w:ind w:right="142"/>
        <w:contextualSpacing/>
        <w:jc w:val="both"/>
        <w:rPr>
          <w:rFonts w:ascii="Verdana" w:hAnsi="Verdana" w:cs="Arial"/>
        </w:rPr>
      </w:pPr>
    </w:p>
    <w:p w14:paraId="5F659102" w14:textId="77777777" w:rsidR="00EB1992" w:rsidRPr="00E82B3C" w:rsidRDefault="00EB1992" w:rsidP="00EB1992">
      <w:pPr>
        <w:tabs>
          <w:tab w:val="left" w:pos="8789"/>
        </w:tabs>
        <w:spacing w:after="0" w:line="240" w:lineRule="auto"/>
        <w:ind w:right="142"/>
        <w:jc w:val="both"/>
        <w:rPr>
          <w:rFonts w:ascii="Verdana" w:hAnsi="Verdana" w:cs="Arial"/>
          <w:lang w:val="es-ES_tradnl"/>
        </w:rPr>
      </w:pPr>
    </w:p>
    <w:p w14:paraId="5678E40C" w14:textId="77777777" w:rsidR="00EB1992" w:rsidRPr="00E82B3C" w:rsidRDefault="00EB1992" w:rsidP="00EB1992">
      <w:pPr>
        <w:tabs>
          <w:tab w:val="left" w:pos="8789"/>
        </w:tabs>
        <w:spacing w:after="0" w:line="240" w:lineRule="auto"/>
        <w:ind w:right="142"/>
        <w:jc w:val="both"/>
        <w:rPr>
          <w:rFonts w:ascii="Verdana" w:hAnsi="Verdana" w:cs="Arial"/>
        </w:rPr>
      </w:pPr>
      <w:r w:rsidRPr="00E82B3C">
        <w:rPr>
          <w:rFonts w:ascii="Verdana" w:hAnsi="Verdana" w:cs="Arial"/>
          <w:lang w:val="es-ES_tradnl"/>
        </w:rPr>
        <w:t xml:space="preserve">Que, en atención a lo expuesto anteriormente, se concluye que (SI/NO) </w:t>
      </w:r>
      <w:r w:rsidRPr="00E82B3C">
        <w:rPr>
          <w:rFonts w:ascii="Verdana" w:hAnsi="Verdana" w:cs="Arial"/>
          <w:b/>
          <w:lang w:val="es-ES_tradnl"/>
        </w:rPr>
        <w:t xml:space="preserve">PRESENTAN CRUCE DE PROPIEDADES CON USO HABITACIONAL. </w:t>
      </w:r>
      <w:r w:rsidRPr="00E82B3C">
        <w:rPr>
          <w:rFonts w:ascii="Verdana" w:hAnsi="Verdana" w:cs="Arial"/>
        </w:rPr>
        <w:t xml:space="preserve">(FOLIOS XXX - XXX). </w:t>
      </w:r>
      <w:r w:rsidRPr="00E82B3C">
        <w:rPr>
          <w:rFonts w:ascii="Verdana" w:hAnsi="Verdana" w:cs="Arial"/>
          <w:b/>
        </w:rPr>
        <w:t xml:space="preserve">(SI PRESENTAN CRUCE SEÑALAR EL PREDIO CON EL QUE LO PRESENTA </w:t>
      </w:r>
      <w:r w:rsidRPr="00E82B3C">
        <w:rPr>
          <w:rFonts w:ascii="Verdana" w:hAnsi="Verdana" w:cs="Arial"/>
        </w:rPr>
        <w:t xml:space="preserve">(matrícula inmobiliaria, identificador predial, dirección y destino habitacional) por lo anterior </w:t>
      </w:r>
      <w:r w:rsidRPr="00E82B3C">
        <w:rPr>
          <w:rFonts w:ascii="Verdana" w:hAnsi="Verdana" w:cs="Arial"/>
          <w:b/>
          <w:bCs/>
        </w:rPr>
        <w:t xml:space="preserve">NO Cumple </w:t>
      </w:r>
      <w:r w:rsidRPr="00E82B3C">
        <w:rPr>
          <w:rFonts w:ascii="Verdana" w:hAnsi="Verdana" w:cs="Arial"/>
        </w:rPr>
        <w:t>con los requisitos señalados en el numeral 1 del artículo 2.1.2.2.2.5 del Decreto 1077 de 2015, que establece:</w:t>
      </w:r>
    </w:p>
    <w:p w14:paraId="76D196E5" w14:textId="77777777" w:rsidR="00EB1992" w:rsidRPr="00E82B3C" w:rsidRDefault="00EB1992" w:rsidP="00EB1992">
      <w:pPr>
        <w:tabs>
          <w:tab w:val="left" w:pos="8789"/>
        </w:tabs>
        <w:spacing w:after="0" w:line="240" w:lineRule="auto"/>
        <w:ind w:right="142"/>
        <w:jc w:val="both"/>
        <w:rPr>
          <w:rFonts w:ascii="Verdana" w:hAnsi="Verdana" w:cs="Arial"/>
        </w:rPr>
      </w:pPr>
    </w:p>
    <w:p w14:paraId="6196B6AA" w14:textId="77777777" w:rsidR="00EB1992" w:rsidRPr="00E82B3C" w:rsidRDefault="00EB1992" w:rsidP="00EB1992">
      <w:pPr>
        <w:tabs>
          <w:tab w:val="left" w:pos="8789"/>
        </w:tabs>
        <w:spacing w:after="0" w:line="240" w:lineRule="auto"/>
        <w:ind w:right="142"/>
        <w:jc w:val="both"/>
        <w:rPr>
          <w:rFonts w:ascii="Verdana" w:hAnsi="Verdana" w:cs="Arial"/>
          <w:i/>
        </w:rPr>
      </w:pPr>
      <w:r w:rsidRPr="00E82B3C">
        <w:rPr>
          <w:rFonts w:ascii="Verdana" w:hAnsi="Verdana" w:cs="Arial"/>
        </w:rPr>
        <w:t xml:space="preserve"> Artículo 2.1.2.2.2.5 del Decreto 1077 de 2015</w:t>
      </w:r>
      <w:r w:rsidRPr="00E82B3C">
        <w:rPr>
          <w:rFonts w:ascii="Verdana" w:hAnsi="Verdana" w:cs="Arial"/>
          <w:i/>
        </w:rPr>
        <w:t>Requisitos del hogar. La cesión a título gratuito solo procederá para aquel hogar ocupante que reúna las siguientes condiciones:</w:t>
      </w:r>
    </w:p>
    <w:p w14:paraId="6DEA921D" w14:textId="77777777" w:rsidR="00EB1992" w:rsidRPr="00E82B3C" w:rsidRDefault="00EB1992" w:rsidP="00EB1992">
      <w:pPr>
        <w:tabs>
          <w:tab w:val="left" w:pos="8789"/>
        </w:tabs>
        <w:spacing w:after="0" w:line="240" w:lineRule="auto"/>
        <w:ind w:right="142"/>
        <w:jc w:val="both"/>
        <w:rPr>
          <w:rFonts w:ascii="Verdana" w:hAnsi="Verdana" w:cs="Arial"/>
          <w:i/>
        </w:rPr>
      </w:pPr>
    </w:p>
    <w:p w14:paraId="5AF45420" w14:textId="77777777" w:rsidR="00EB1992" w:rsidRPr="00E82B3C" w:rsidRDefault="00EB1992" w:rsidP="00EB1992">
      <w:pPr>
        <w:tabs>
          <w:tab w:val="left" w:pos="8789"/>
        </w:tabs>
        <w:spacing w:after="0" w:line="240" w:lineRule="auto"/>
        <w:ind w:right="142"/>
        <w:jc w:val="both"/>
        <w:rPr>
          <w:rFonts w:ascii="Verdana" w:hAnsi="Verdana" w:cs="Arial"/>
          <w:b/>
          <w:i/>
        </w:rPr>
      </w:pPr>
      <w:r w:rsidRPr="00E82B3C">
        <w:rPr>
          <w:rFonts w:ascii="Verdana" w:hAnsi="Verdana" w:cs="Arial"/>
          <w:i/>
        </w:rPr>
        <w:t xml:space="preserve"> (colocar la </w:t>
      </w:r>
      <w:proofErr w:type="spellStart"/>
      <w:r w:rsidRPr="00E82B3C">
        <w:rPr>
          <w:rFonts w:ascii="Verdana" w:hAnsi="Verdana" w:cs="Arial"/>
          <w:i/>
        </w:rPr>
        <w:t>causual</w:t>
      </w:r>
      <w:proofErr w:type="spellEnd"/>
      <w:r w:rsidRPr="00E82B3C">
        <w:rPr>
          <w:rFonts w:ascii="Verdana" w:hAnsi="Verdana" w:cs="Arial"/>
          <w:i/>
        </w:rPr>
        <w:t xml:space="preserve"> o causales que no se cumplan Ej.  1. No ser propietario de una vivienda en el territorio nacional.</w:t>
      </w:r>
      <w:r w:rsidRPr="00E82B3C">
        <w:rPr>
          <w:rFonts w:ascii="Verdana" w:hAnsi="Verdana" w:cs="Arial"/>
          <w:b/>
          <w:i/>
        </w:rPr>
        <w:t>”)</w:t>
      </w:r>
    </w:p>
    <w:p w14:paraId="6A4C378C" w14:textId="77777777" w:rsidR="00EB1992" w:rsidRPr="00E82B3C" w:rsidRDefault="00EB1992" w:rsidP="00EB1992">
      <w:pPr>
        <w:spacing w:after="0" w:line="240" w:lineRule="auto"/>
        <w:ind w:right="142"/>
        <w:jc w:val="both"/>
        <w:rPr>
          <w:rFonts w:ascii="Verdana" w:hAnsi="Verdana" w:cs="Arial"/>
        </w:rPr>
      </w:pPr>
    </w:p>
    <w:p w14:paraId="08FBF398" w14:textId="77777777" w:rsidR="00EB1992" w:rsidRPr="00E82B3C" w:rsidRDefault="00EB1992" w:rsidP="00EB1992">
      <w:pPr>
        <w:spacing w:after="0" w:line="240" w:lineRule="auto"/>
        <w:ind w:right="142"/>
        <w:jc w:val="both"/>
        <w:rPr>
          <w:rFonts w:ascii="Verdana" w:hAnsi="Verdana" w:cs="Arial"/>
        </w:rPr>
      </w:pPr>
    </w:p>
    <w:p w14:paraId="44BCB9C1" w14:textId="77777777" w:rsidR="00EB1992" w:rsidRPr="00E82B3C" w:rsidRDefault="00EB1992" w:rsidP="00EB1992">
      <w:pPr>
        <w:pStyle w:val="Prrafodelista"/>
        <w:numPr>
          <w:ilvl w:val="1"/>
          <w:numId w:val="14"/>
        </w:numPr>
        <w:ind w:right="142"/>
        <w:contextualSpacing/>
        <w:jc w:val="both"/>
        <w:rPr>
          <w:rFonts w:ascii="Verdana" w:hAnsi="Verdana" w:cs="Arial"/>
          <w:b/>
          <w:sz w:val="22"/>
          <w:szCs w:val="22"/>
        </w:rPr>
      </w:pPr>
      <w:r w:rsidRPr="00E82B3C">
        <w:rPr>
          <w:rFonts w:ascii="Verdana" w:hAnsi="Verdana" w:cs="Arial"/>
          <w:b/>
          <w:sz w:val="22"/>
          <w:szCs w:val="22"/>
        </w:rPr>
        <w:t>REPORTE DEL SISTEMA DE INFORMACIÓN DE FONVIVIENDA</w:t>
      </w:r>
    </w:p>
    <w:p w14:paraId="172EE90C" w14:textId="77777777" w:rsidR="00EB1992" w:rsidRPr="00E82B3C" w:rsidRDefault="00EB1992" w:rsidP="00EB1992">
      <w:pPr>
        <w:tabs>
          <w:tab w:val="left" w:pos="8789"/>
        </w:tabs>
        <w:spacing w:after="0" w:line="240" w:lineRule="auto"/>
        <w:ind w:right="142"/>
        <w:jc w:val="both"/>
        <w:rPr>
          <w:rFonts w:ascii="Verdana" w:hAnsi="Verdana" w:cs="Arial"/>
        </w:rPr>
      </w:pPr>
    </w:p>
    <w:p w14:paraId="7DAF3338" w14:textId="77777777" w:rsidR="00EB1992" w:rsidRPr="00E82B3C" w:rsidRDefault="00EB1992" w:rsidP="00EB1992">
      <w:pPr>
        <w:tabs>
          <w:tab w:val="left" w:pos="8789"/>
        </w:tabs>
        <w:spacing w:after="0" w:line="240" w:lineRule="auto"/>
        <w:ind w:right="142"/>
        <w:jc w:val="both"/>
        <w:rPr>
          <w:rFonts w:ascii="Verdana" w:hAnsi="Verdana" w:cs="Arial"/>
        </w:rPr>
      </w:pPr>
      <w:r w:rsidRPr="00E82B3C">
        <w:rPr>
          <w:rFonts w:ascii="Verdana" w:hAnsi="Verdana" w:cs="Arial"/>
        </w:rPr>
        <w:t xml:space="preserve">Que se consultado en el Sistema de Información de FONVIVIENDA de fecha </w:t>
      </w:r>
      <w:r w:rsidRPr="00E82B3C">
        <w:rPr>
          <w:rFonts w:ascii="Verdana" w:hAnsi="Verdana" w:cs="Arial"/>
          <w:lang w:val="es-ES_tradnl"/>
        </w:rPr>
        <w:t>(</w:t>
      </w:r>
      <w:proofErr w:type="spellStart"/>
      <w:r w:rsidRPr="00E82B3C">
        <w:rPr>
          <w:rFonts w:ascii="Verdana" w:hAnsi="Verdana" w:cs="Arial"/>
          <w:lang w:val="es-ES_tradnl"/>
        </w:rPr>
        <w:t>dia</w:t>
      </w:r>
      <w:proofErr w:type="spellEnd"/>
      <w:r w:rsidRPr="00E82B3C">
        <w:rPr>
          <w:rFonts w:ascii="Verdana" w:hAnsi="Verdana" w:cs="Arial"/>
          <w:lang w:val="es-ES_tradnl"/>
        </w:rPr>
        <w:t>/mes/año),</w:t>
      </w:r>
      <w:r w:rsidRPr="00E82B3C">
        <w:rPr>
          <w:rFonts w:ascii="Verdana" w:hAnsi="Verdana" w:cs="Arial"/>
        </w:rPr>
        <w:t xml:space="preserve"> a </w:t>
      </w:r>
      <w:r w:rsidRPr="00E82B3C">
        <w:rPr>
          <w:rFonts w:ascii="Verdana" w:hAnsi="Verdana" w:cs="Arial"/>
          <w:lang w:val="es-ES_tradnl"/>
        </w:rPr>
        <w:t xml:space="preserve">el (los)  señor (es) (XXXX), identificado (s) con número de cédula de ciudadanía No. (XXXX), respectivamente se logró establecer </w:t>
      </w:r>
      <w:proofErr w:type="gramStart"/>
      <w:r w:rsidRPr="00E82B3C">
        <w:rPr>
          <w:rFonts w:ascii="Verdana" w:hAnsi="Verdana" w:cs="Arial"/>
          <w:lang w:val="es-ES_tradnl"/>
        </w:rPr>
        <w:t>que</w:t>
      </w:r>
      <w:r w:rsidRPr="00E82B3C">
        <w:rPr>
          <w:rFonts w:ascii="Verdana" w:hAnsi="Verdana" w:cs="Arial"/>
        </w:rPr>
        <w:t xml:space="preserve"> </w:t>
      </w:r>
      <w:r w:rsidRPr="00E82B3C">
        <w:rPr>
          <w:rFonts w:ascii="Verdana" w:hAnsi="Verdana" w:cs="Arial"/>
          <w:lang w:val="es-ES_tradnl"/>
        </w:rPr>
        <w:t xml:space="preserve"> (</w:t>
      </w:r>
      <w:proofErr w:type="gramEnd"/>
      <w:r w:rsidRPr="00E82B3C">
        <w:rPr>
          <w:rFonts w:ascii="Verdana" w:hAnsi="Verdana" w:cs="Arial"/>
          <w:lang w:val="es-ES_tradnl"/>
        </w:rPr>
        <w:t xml:space="preserve">SI/NO) </w:t>
      </w:r>
      <w:r w:rsidRPr="00E82B3C">
        <w:rPr>
          <w:rFonts w:ascii="Verdana" w:hAnsi="Verdana" w:cs="Arial"/>
          <w:b/>
          <w:lang w:val="es-ES_tradnl"/>
        </w:rPr>
        <w:t>HAN</w:t>
      </w:r>
      <w:r w:rsidRPr="00E82B3C">
        <w:rPr>
          <w:rFonts w:ascii="Verdana" w:hAnsi="Verdana" w:cs="Arial"/>
          <w:lang w:val="es-ES_tradnl"/>
        </w:rPr>
        <w:t xml:space="preserve"> </w:t>
      </w:r>
      <w:r w:rsidRPr="00E82B3C">
        <w:rPr>
          <w:rFonts w:ascii="Verdana" w:hAnsi="Verdana" w:cs="Arial"/>
          <w:b/>
        </w:rPr>
        <w:t>SIDO BENEFICIARIO/S DE UN SUBSIDIO FAMILIAR DE VIVIENDA</w:t>
      </w:r>
      <w:r w:rsidRPr="00E82B3C">
        <w:rPr>
          <w:rFonts w:ascii="Verdana" w:hAnsi="Verdana" w:cs="Arial"/>
        </w:rPr>
        <w:t xml:space="preserve">. </w:t>
      </w:r>
      <w:r w:rsidRPr="00E82B3C">
        <w:rPr>
          <w:rFonts w:ascii="Verdana" w:hAnsi="Verdana" w:cs="Arial"/>
          <w:b/>
        </w:rPr>
        <w:t xml:space="preserve">(SI SON BENEFICIARIOS </w:t>
      </w:r>
      <w:r w:rsidRPr="00E82B3C">
        <w:rPr>
          <w:rFonts w:ascii="Verdana" w:hAnsi="Verdana" w:cs="Arial"/>
        </w:rPr>
        <w:t>señalar la entidad otorgante, fecha y monto y establecer al final del texto “por lo anterior NO cumple con los requisitos señalados en el numeral (colocar el numeral 2 o 3 según corresponda) del artículo 2.1.2.2.2.5 del Decreto 1077 de 2015, que establece:</w:t>
      </w:r>
    </w:p>
    <w:p w14:paraId="454CDE95" w14:textId="77777777" w:rsidR="00EB1992" w:rsidRPr="00E82B3C" w:rsidRDefault="00EB1992" w:rsidP="00EB1992">
      <w:pPr>
        <w:tabs>
          <w:tab w:val="left" w:pos="8789"/>
        </w:tabs>
        <w:spacing w:after="0" w:line="240" w:lineRule="auto"/>
        <w:ind w:right="142"/>
        <w:jc w:val="both"/>
        <w:rPr>
          <w:rFonts w:ascii="Verdana" w:hAnsi="Verdana" w:cs="Arial"/>
        </w:rPr>
      </w:pPr>
    </w:p>
    <w:p w14:paraId="3103E20E" w14:textId="77777777" w:rsidR="00EB1992" w:rsidRPr="00E82B3C" w:rsidRDefault="00EB1992" w:rsidP="00EB1992">
      <w:pPr>
        <w:tabs>
          <w:tab w:val="left" w:pos="8789"/>
        </w:tabs>
        <w:spacing w:after="0" w:line="240" w:lineRule="auto"/>
        <w:ind w:right="142"/>
        <w:jc w:val="both"/>
        <w:rPr>
          <w:rFonts w:ascii="Verdana" w:hAnsi="Verdana" w:cs="Arial"/>
          <w:i/>
        </w:rPr>
      </w:pPr>
      <w:r w:rsidRPr="00E82B3C">
        <w:rPr>
          <w:rFonts w:ascii="Verdana" w:hAnsi="Verdana" w:cs="Arial"/>
        </w:rPr>
        <w:t xml:space="preserve">Numeral (colocar el que corresponda) del artículo 2.1.2.2.2.5 del Decreto 1077 de 2015: </w:t>
      </w:r>
    </w:p>
    <w:p w14:paraId="7D040A73" w14:textId="77777777" w:rsidR="00EB1992" w:rsidRPr="00E82B3C" w:rsidRDefault="00EB1992" w:rsidP="00EB1992">
      <w:pPr>
        <w:tabs>
          <w:tab w:val="left" w:pos="8789"/>
        </w:tabs>
        <w:spacing w:after="0" w:line="240" w:lineRule="auto"/>
        <w:ind w:right="142"/>
        <w:jc w:val="both"/>
        <w:rPr>
          <w:rFonts w:ascii="Verdana" w:hAnsi="Verdana" w:cs="Arial"/>
          <w:i/>
        </w:rPr>
      </w:pPr>
      <w:r w:rsidRPr="00E82B3C">
        <w:rPr>
          <w:rFonts w:ascii="Verdana" w:hAnsi="Verdana" w:cs="Arial"/>
          <w:i/>
        </w:rPr>
        <w:lastRenderedPageBreak/>
        <w:tab/>
        <w:t>“(…)  2. No haber sido beneficiario de un subsidio familiar de vivienda, que haya sido efectivamente aplicado, salvo quien haya perdido la vivienda por imposibilidad de pago, de acuerdo con lo establecido en el artículo 33 de la Ley 546 de 1999, o esta haya resultado afectada o destruida por causas no imputables al hogar beneficiario, o cuando la vivienda en la cual se haya aplicado el subsidio haya resultado totalmente destruida o quedado inhabitable como consecuencia de desastres naturales, calamidades públicas, emergencias, o atentados terroristas, o que haya sido abandonada o despojada en el marco del conflicto armado interno. .(INCLUIR SEGÚN CORRESPONDA)”)</w:t>
      </w:r>
    </w:p>
    <w:p w14:paraId="1F11D60A" w14:textId="77777777" w:rsidR="00EB1992" w:rsidRPr="00E82B3C" w:rsidRDefault="00EB1992" w:rsidP="00EB1992">
      <w:pPr>
        <w:tabs>
          <w:tab w:val="left" w:pos="8789"/>
        </w:tabs>
        <w:spacing w:after="0" w:line="240" w:lineRule="auto"/>
        <w:ind w:right="142"/>
        <w:jc w:val="both"/>
        <w:rPr>
          <w:rFonts w:ascii="Verdana" w:hAnsi="Verdana" w:cs="Arial"/>
          <w:i/>
        </w:rPr>
      </w:pPr>
      <w:r w:rsidRPr="00E82B3C">
        <w:rPr>
          <w:rFonts w:ascii="Verdana" w:hAnsi="Verdana" w:cs="Arial"/>
          <w:i/>
        </w:rPr>
        <w:tab/>
        <w:t>3. No haber sido beneficiario a cualquier título, de las coberturas de tasa de interés, salvo quien haya perdido la vivienda por imposibilidad de pago, de acuerdo con lo establecido en el artículo 33 de la Ley 546 de 1999, o esta haya resultado afectada o destruida por incumplimientos imputables a oferentes, constructores, gestores y/o ejecutores, o cuando la vivienda en la cual se haya aplicado la cobertura haya resultado totalmente destruida o quedado inhabitable como consecuencia de desastres naturales, calamidades públicas, emergencias, o atentados terroristas, o que haya sido abandonada o despojada en el marco del conflicto armado interno.(INCLUIR SEGÚN CORRESPONDA)”)</w:t>
      </w:r>
    </w:p>
    <w:p w14:paraId="0A4D05A4" w14:textId="77777777" w:rsidR="00EB1992" w:rsidRPr="00E82B3C" w:rsidRDefault="00EB1992" w:rsidP="00EB1992">
      <w:pPr>
        <w:tabs>
          <w:tab w:val="left" w:pos="8789"/>
        </w:tabs>
        <w:spacing w:after="0" w:line="240" w:lineRule="auto"/>
        <w:ind w:right="142"/>
        <w:jc w:val="both"/>
        <w:rPr>
          <w:rFonts w:ascii="Verdana" w:hAnsi="Verdana" w:cs="Arial"/>
        </w:rPr>
      </w:pPr>
    </w:p>
    <w:p w14:paraId="47DE2D69" w14:textId="77777777" w:rsidR="00EB1992" w:rsidRPr="00E82B3C" w:rsidRDefault="00EB1992" w:rsidP="00EB1992">
      <w:pPr>
        <w:pStyle w:val="Prrafodelista"/>
        <w:numPr>
          <w:ilvl w:val="1"/>
          <w:numId w:val="15"/>
        </w:numPr>
        <w:contextualSpacing/>
        <w:jc w:val="both"/>
        <w:rPr>
          <w:rFonts w:ascii="Verdana" w:hAnsi="Verdana" w:cs="Arial"/>
          <w:b/>
          <w:sz w:val="22"/>
          <w:szCs w:val="22"/>
        </w:rPr>
      </w:pPr>
      <w:r w:rsidRPr="00E82B3C">
        <w:rPr>
          <w:rFonts w:ascii="Verdana" w:hAnsi="Verdana" w:cs="Arial"/>
          <w:b/>
          <w:sz w:val="22"/>
          <w:szCs w:val="22"/>
        </w:rPr>
        <w:t>VERIFICACIÓN DE INGRESOS DEL HOGAR OCUPANTE</w:t>
      </w:r>
    </w:p>
    <w:p w14:paraId="3180DDE7" w14:textId="77777777" w:rsidR="00EB1992" w:rsidRPr="00E82B3C" w:rsidRDefault="00EB1992" w:rsidP="00EB1992">
      <w:pPr>
        <w:tabs>
          <w:tab w:val="left" w:pos="8789"/>
        </w:tabs>
        <w:spacing w:after="0" w:line="240" w:lineRule="auto"/>
        <w:jc w:val="both"/>
        <w:rPr>
          <w:rFonts w:ascii="Verdana" w:hAnsi="Verdana" w:cs="Arial"/>
        </w:rPr>
      </w:pPr>
    </w:p>
    <w:p w14:paraId="37CDA8B5" w14:textId="77777777" w:rsidR="00EB1992" w:rsidRPr="00E82B3C" w:rsidRDefault="00EB1992" w:rsidP="00EB1992">
      <w:pPr>
        <w:tabs>
          <w:tab w:val="left" w:pos="8789"/>
        </w:tabs>
        <w:spacing w:after="0" w:line="240" w:lineRule="auto"/>
        <w:ind w:right="142"/>
        <w:contextualSpacing/>
        <w:jc w:val="both"/>
        <w:rPr>
          <w:rFonts w:ascii="Verdana" w:hAnsi="Verdana" w:cs="Arial"/>
        </w:rPr>
      </w:pPr>
      <w:r w:rsidRPr="00E82B3C">
        <w:rPr>
          <w:rFonts w:ascii="Verdana" w:hAnsi="Verdana" w:cs="Arial"/>
        </w:rPr>
        <w:t>Que el/la (nombre de contador o entidad que certifica),</w:t>
      </w:r>
      <w:r w:rsidRPr="00E82B3C">
        <w:rPr>
          <w:rFonts w:ascii="Verdana" w:hAnsi="Verdana" w:cs="Arial"/>
          <w:lang w:val="es-ES_tradnl"/>
        </w:rPr>
        <w:t xml:space="preserve"> en calidad de (decir si es profesional y enunciar No. de tarjeta profesional), emitió certificación de ingresos del hogar solicitante,</w:t>
      </w:r>
      <w:r w:rsidRPr="00E82B3C">
        <w:rPr>
          <w:rFonts w:ascii="Verdana" w:hAnsi="Verdana" w:cs="Arial"/>
          <w:b/>
          <w:lang w:val="es-ES_tradnl"/>
        </w:rPr>
        <w:t xml:space="preserve"> </w:t>
      </w:r>
      <w:r w:rsidRPr="00E82B3C">
        <w:rPr>
          <w:rFonts w:ascii="Verdana" w:hAnsi="Verdana" w:cs="Arial"/>
        </w:rPr>
        <w:t>al/</w:t>
      </w:r>
      <w:proofErr w:type="gramStart"/>
      <w:r w:rsidRPr="00E82B3C">
        <w:rPr>
          <w:rFonts w:ascii="Verdana" w:hAnsi="Verdana" w:cs="Arial"/>
        </w:rPr>
        <w:t>los señor</w:t>
      </w:r>
      <w:proofErr w:type="gramEnd"/>
      <w:r w:rsidRPr="00E82B3C">
        <w:rPr>
          <w:rFonts w:ascii="Verdana" w:hAnsi="Verdana" w:cs="Arial"/>
        </w:rPr>
        <w:t>(es)</w:t>
      </w:r>
      <w:r w:rsidRPr="00E82B3C">
        <w:rPr>
          <w:rFonts w:ascii="Verdana" w:hAnsi="Verdana" w:cs="Arial"/>
          <w:lang w:val="es-ES_tradnl"/>
        </w:rPr>
        <w:t xml:space="preserve"> (nombre de todos y cada uno de los miembros del hogar) identificados con cédula de ciudadanía No. (colocar números de identificación de todos)</w:t>
      </w:r>
      <w:r w:rsidRPr="00E82B3C">
        <w:rPr>
          <w:rFonts w:ascii="Verdana" w:hAnsi="Verdana" w:cs="Arial"/>
          <w:b/>
          <w:lang w:val="es-ES_tradnl"/>
        </w:rPr>
        <w:t xml:space="preserve"> </w:t>
      </w:r>
      <w:r w:rsidRPr="00E82B3C">
        <w:rPr>
          <w:rFonts w:ascii="Verdana" w:hAnsi="Verdana" w:cs="Arial"/>
          <w:lang w:val="es-ES_tradnl"/>
        </w:rPr>
        <w:t xml:space="preserve">perciben ingresos mensuales promedio de (colocar valor en letras y en número) </w:t>
      </w:r>
      <w:r w:rsidRPr="00E82B3C">
        <w:rPr>
          <w:rFonts w:ascii="Verdana" w:hAnsi="Verdana" w:cs="Arial"/>
          <w:b/>
          <w:lang w:val="es-ES_tradnl"/>
        </w:rPr>
        <w:t>MCTE ($XXX.)</w:t>
      </w:r>
      <w:r w:rsidRPr="00E82B3C">
        <w:rPr>
          <w:rFonts w:ascii="Verdana" w:hAnsi="Verdana" w:cs="Arial"/>
        </w:rPr>
        <w:t xml:space="preserve">, (Folio XX). (agregar otro párrafo cuando corresponda señalar el nombre de empresa que expide certificación laboral) </w:t>
      </w:r>
    </w:p>
    <w:p w14:paraId="67CDEDA9" w14:textId="77777777" w:rsidR="00EB1992" w:rsidRPr="00E82B3C" w:rsidRDefault="00EB1992" w:rsidP="00EB1992">
      <w:pPr>
        <w:tabs>
          <w:tab w:val="left" w:pos="8789"/>
        </w:tabs>
        <w:spacing w:after="0" w:line="240" w:lineRule="auto"/>
        <w:ind w:right="142"/>
        <w:jc w:val="both"/>
        <w:rPr>
          <w:rFonts w:ascii="Verdana" w:hAnsi="Verdana" w:cs="Arial"/>
          <w:shd w:val="clear" w:color="auto" w:fill="FFFFFF"/>
        </w:rPr>
      </w:pPr>
    </w:p>
    <w:p w14:paraId="6223584A" w14:textId="77777777" w:rsidR="00EB1992" w:rsidRPr="00E82B3C" w:rsidRDefault="00EB1992" w:rsidP="00EB1992">
      <w:pPr>
        <w:tabs>
          <w:tab w:val="left" w:pos="8789"/>
        </w:tabs>
        <w:spacing w:after="0" w:line="240" w:lineRule="auto"/>
        <w:ind w:right="142"/>
        <w:jc w:val="both"/>
        <w:rPr>
          <w:rFonts w:ascii="Verdana" w:hAnsi="Verdana" w:cs="Arial"/>
          <w:shd w:val="clear" w:color="auto" w:fill="FFFFFF"/>
        </w:rPr>
      </w:pPr>
      <w:r w:rsidRPr="00E82B3C">
        <w:rPr>
          <w:rFonts w:ascii="Verdana" w:hAnsi="Verdana" w:cs="Arial"/>
          <w:shd w:val="clear" w:color="auto" w:fill="FFFFFF"/>
        </w:rPr>
        <w:t xml:space="preserve">Que el artículo 2.1.1.1.1.1.4 del Decreto 1077 de 2015, define a los postulantes del Subsidio Familiar de vivienda, en los siguientes términos: </w:t>
      </w:r>
    </w:p>
    <w:p w14:paraId="00FEFE4E" w14:textId="77777777" w:rsidR="00EB1992" w:rsidRPr="00E82B3C" w:rsidRDefault="00EB1992" w:rsidP="00EB1992">
      <w:pPr>
        <w:spacing w:after="0" w:line="240" w:lineRule="auto"/>
        <w:ind w:left="708" w:right="142"/>
        <w:jc w:val="both"/>
        <w:rPr>
          <w:rFonts w:ascii="Verdana" w:hAnsi="Verdana" w:cs="Arial"/>
          <w:i/>
          <w:shd w:val="clear" w:color="auto" w:fill="FFFFFF"/>
        </w:rPr>
      </w:pPr>
      <w:r w:rsidRPr="00E82B3C">
        <w:rPr>
          <w:rFonts w:ascii="Verdana" w:hAnsi="Verdana" w:cs="Arial"/>
          <w:i/>
          <w:shd w:val="clear" w:color="auto" w:fill="FFFFFF"/>
        </w:rPr>
        <w:t>“ARTÍCULO 2.1.1.1.1.1.4. Postulantes: Son los hogares que carecen de recursos suficientes para adquirir, construir o mejorar una única solución de vivienda de interés social, cuyos ingresos totales mensuales no sean superiores al equivalente a cuatro (4) salarios mínimos legales mensuales vigentes, que cumplan con los requisitos que señalan las leyes vigentes y la presente sección. (…)”</w:t>
      </w:r>
    </w:p>
    <w:p w14:paraId="516EADA2" w14:textId="77777777" w:rsidR="00EB1992" w:rsidRPr="00E82B3C" w:rsidRDefault="00EB1992" w:rsidP="00EB1992">
      <w:pPr>
        <w:spacing w:after="0" w:line="240" w:lineRule="auto"/>
        <w:ind w:right="142"/>
        <w:jc w:val="both"/>
        <w:rPr>
          <w:rFonts w:ascii="Verdana" w:hAnsi="Verdana" w:cs="Arial"/>
          <w:i/>
          <w:shd w:val="clear" w:color="auto" w:fill="FFFFFF"/>
        </w:rPr>
      </w:pPr>
      <w:r w:rsidRPr="00E82B3C">
        <w:rPr>
          <w:rFonts w:ascii="Verdana" w:hAnsi="Verdana" w:cs="Arial"/>
          <w:shd w:val="clear" w:color="auto" w:fill="FFFFFF"/>
        </w:rPr>
        <w:lastRenderedPageBreak/>
        <w:t xml:space="preserve">Que en consonancia con lo antes señalado se establece que los ingresos mensuales del hogar no superan los 4 salarios mínimos legales mensuales vigentes. </w:t>
      </w:r>
    </w:p>
    <w:p w14:paraId="1E07FBA4" w14:textId="77777777" w:rsidR="00EB1992" w:rsidRPr="00E82B3C" w:rsidRDefault="00EB1992" w:rsidP="00EB1992">
      <w:pPr>
        <w:tabs>
          <w:tab w:val="left" w:pos="8789"/>
        </w:tabs>
        <w:spacing w:after="0" w:line="240" w:lineRule="auto"/>
        <w:ind w:right="142"/>
        <w:contextualSpacing/>
        <w:jc w:val="both"/>
        <w:rPr>
          <w:rFonts w:ascii="Verdana" w:hAnsi="Verdana" w:cs="Arial"/>
        </w:rPr>
      </w:pPr>
    </w:p>
    <w:p w14:paraId="334D9513" w14:textId="77777777" w:rsidR="00EB1992" w:rsidRPr="00E82B3C" w:rsidRDefault="00EB1992" w:rsidP="00EB1992">
      <w:pPr>
        <w:tabs>
          <w:tab w:val="left" w:pos="8789"/>
        </w:tabs>
        <w:spacing w:after="0" w:line="240" w:lineRule="auto"/>
        <w:ind w:right="142"/>
        <w:contextualSpacing/>
        <w:jc w:val="both"/>
        <w:rPr>
          <w:rFonts w:ascii="Verdana" w:hAnsi="Verdana" w:cs="Arial"/>
        </w:rPr>
      </w:pPr>
    </w:p>
    <w:p w14:paraId="425CD338" w14:textId="77777777" w:rsidR="00EB1992" w:rsidRPr="00E82B3C" w:rsidRDefault="00EB1992" w:rsidP="00EB1992">
      <w:pPr>
        <w:tabs>
          <w:tab w:val="left" w:pos="8789"/>
        </w:tabs>
        <w:spacing w:after="0" w:line="240" w:lineRule="auto"/>
        <w:ind w:right="142"/>
        <w:contextualSpacing/>
        <w:jc w:val="both"/>
        <w:rPr>
          <w:rFonts w:ascii="Verdana" w:hAnsi="Verdana" w:cs="Arial"/>
        </w:rPr>
      </w:pPr>
      <w:r w:rsidRPr="00E82B3C">
        <w:rPr>
          <w:rFonts w:ascii="Verdana" w:hAnsi="Verdana" w:cs="Arial"/>
        </w:rPr>
        <w:t>Que en el estudio de viabilidad jurídica, de fecha (</w:t>
      </w:r>
      <w:proofErr w:type="spellStart"/>
      <w:r w:rsidRPr="00E82B3C">
        <w:rPr>
          <w:rFonts w:ascii="Verdana" w:hAnsi="Verdana" w:cs="Arial"/>
          <w:lang w:val="es-ES_tradnl"/>
        </w:rPr>
        <w:t>dia</w:t>
      </w:r>
      <w:proofErr w:type="spellEnd"/>
      <w:r w:rsidRPr="00E82B3C">
        <w:rPr>
          <w:rFonts w:ascii="Verdana" w:hAnsi="Verdana" w:cs="Arial"/>
          <w:lang w:val="es-ES_tradnl"/>
        </w:rPr>
        <w:t>/mes/año</w:t>
      </w:r>
      <w:r w:rsidRPr="00E82B3C">
        <w:rPr>
          <w:rFonts w:ascii="Verdana" w:hAnsi="Verdana" w:cs="Arial"/>
        </w:rPr>
        <w:t>), complementado mediante estudio de viabilidad jurídica de fecha (</w:t>
      </w:r>
      <w:proofErr w:type="spellStart"/>
      <w:r w:rsidRPr="00E82B3C">
        <w:rPr>
          <w:rFonts w:ascii="Verdana" w:hAnsi="Verdana" w:cs="Arial"/>
          <w:lang w:val="es-ES_tradnl"/>
        </w:rPr>
        <w:t>dia</w:t>
      </w:r>
      <w:proofErr w:type="spellEnd"/>
      <w:r w:rsidRPr="00E82B3C">
        <w:rPr>
          <w:rFonts w:ascii="Verdana" w:hAnsi="Verdana" w:cs="Arial"/>
          <w:lang w:val="es-ES_tradnl"/>
        </w:rPr>
        <w:t>/mes/año</w:t>
      </w:r>
      <w:r w:rsidRPr="00E82B3C">
        <w:rPr>
          <w:rFonts w:ascii="Verdana" w:hAnsi="Verdana" w:cs="Arial"/>
        </w:rPr>
        <w:t xml:space="preserve">), se determinó la </w:t>
      </w:r>
      <w:r w:rsidRPr="00E82B3C">
        <w:rPr>
          <w:rFonts w:ascii="Verdana" w:hAnsi="Verdana" w:cs="Arial"/>
          <w:b/>
        </w:rPr>
        <w:t xml:space="preserve">(VIABILIDAD O </w:t>
      </w:r>
      <w:r w:rsidRPr="00E82B3C">
        <w:rPr>
          <w:rFonts w:ascii="Verdana" w:hAnsi="Verdana" w:cs="Arial"/>
          <w:b/>
          <w:bCs/>
        </w:rPr>
        <w:t>NO VIABILIDAD JURÍDICA</w:t>
      </w:r>
      <w:r w:rsidRPr="00E82B3C">
        <w:rPr>
          <w:rFonts w:ascii="Verdana" w:hAnsi="Verdana" w:cs="Arial"/>
        </w:rPr>
        <w:t xml:space="preserve">, colocar según aplique), frente al cumplimiento de los requisitos establecidos en el artículo 277 de la Ley 1955 de 2019 y el Decreto 1077 de 2015, modificado por el artículo 1 del Decreto </w:t>
      </w:r>
      <w:r w:rsidRPr="00E82B3C">
        <w:rPr>
          <w:rFonts w:ascii="Verdana" w:hAnsi="Verdana" w:cs="Arial"/>
          <w:lang w:val="es-ES_tradnl"/>
        </w:rPr>
        <w:t>523 de 2021</w:t>
      </w:r>
      <w:r w:rsidRPr="00E82B3C">
        <w:rPr>
          <w:rFonts w:ascii="Verdana" w:hAnsi="Verdana" w:cs="Arial"/>
        </w:rPr>
        <w:t xml:space="preserve"> (Folios </w:t>
      </w:r>
      <w:proofErr w:type="spellStart"/>
      <w:r w:rsidRPr="00E82B3C">
        <w:rPr>
          <w:rFonts w:ascii="Verdana" w:hAnsi="Verdana" w:cs="Arial"/>
        </w:rPr>
        <w:t>xxx</w:t>
      </w:r>
      <w:proofErr w:type="spellEnd"/>
      <w:r w:rsidRPr="00E82B3C">
        <w:rPr>
          <w:rFonts w:ascii="Verdana" w:hAnsi="Verdana" w:cs="Arial"/>
        </w:rPr>
        <w:t xml:space="preserve">), referidos a:  </w:t>
      </w:r>
    </w:p>
    <w:p w14:paraId="7E1FD299" w14:textId="77777777" w:rsidR="00EB1992" w:rsidRPr="00E82B3C" w:rsidRDefault="00EB1992" w:rsidP="00EB1992">
      <w:pPr>
        <w:tabs>
          <w:tab w:val="left" w:pos="8789"/>
        </w:tabs>
        <w:spacing w:after="0" w:line="240" w:lineRule="auto"/>
        <w:ind w:right="142"/>
        <w:contextualSpacing/>
        <w:jc w:val="both"/>
        <w:rPr>
          <w:rFonts w:ascii="Verdana" w:hAnsi="Verdana" w:cs="Arial"/>
        </w:rPr>
      </w:pPr>
    </w:p>
    <w:p w14:paraId="25DF2DD2" w14:textId="77777777" w:rsidR="00EB1992" w:rsidRPr="00E82B3C" w:rsidRDefault="00EB1992" w:rsidP="00EB1992">
      <w:pPr>
        <w:pStyle w:val="Prrafodelista"/>
        <w:numPr>
          <w:ilvl w:val="0"/>
          <w:numId w:val="16"/>
        </w:numPr>
        <w:ind w:right="332"/>
        <w:jc w:val="both"/>
        <w:rPr>
          <w:rFonts w:ascii="Verdana" w:hAnsi="Verdana" w:cs="Arial"/>
          <w:b/>
          <w:sz w:val="22"/>
          <w:szCs w:val="22"/>
        </w:rPr>
      </w:pPr>
      <w:r w:rsidRPr="00E82B3C">
        <w:rPr>
          <w:rFonts w:ascii="Verdana" w:hAnsi="Verdana" w:cs="Arial"/>
          <w:b/>
          <w:sz w:val="22"/>
          <w:szCs w:val="22"/>
        </w:rPr>
        <w:t>ACREDITACIÓN DE LA OCUPACIÓN ININTERRUMPLIDA</w:t>
      </w:r>
    </w:p>
    <w:p w14:paraId="7DED9D0A" w14:textId="77777777" w:rsidR="00EB1992" w:rsidRPr="00E82B3C" w:rsidRDefault="00EB1992" w:rsidP="00EB1992">
      <w:pPr>
        <w:spacing w:after="0" w:line="240" w:lineRule="auto"/>
        <w:ind w:right="332"/>
        <w:jc w:val="both"/>
        <w:rPr>
          <w:rFonts w:ascii="Verdana" w:hAnsi="Verdana" w:cs="Arial"/>
          <w:b/>
        </w:rPr>
      </w:pPr>
    </w:p>
    <w:p w14:paraId="1FAE7AFA" w14:textId="77777777" w:rsidR="00EB1992" w:rsidRPr="00E82B3C" w:rsidRDefault="00EB1992" w:rsidP="00EB1992">
      <w:pPr>
        <w:spacing w:after="0" w:line="240" w:lineRule="auto"/>
        <w:ind w:right="332"/>
        <w:jc w:val="both"/>
        <w:rPr>
          <w:rFonts w:ascii="Verdana" w:hAnsi="Verdana" w:cs="Arial"/>
        </w:rPr>
      </w:pPr>
      <w:r w:rsidRPr="00E82B3C">
        <w:rPr>
          <w:rFonts w:ascii="Verdana" w:hAnsi="Verdana" w:cs="Arial"/>
          <w:lang w:val="es-ES_tradnl"/>
        </w:rPr>
        <w:t>Que el hogar representado por (nombre de todos y cada uno de los miembros del hogar, según certificación obrante en expediente) identificados con cédula de ciudadanía No. (colocar números de identificación de todos)</w:t>
      </w:r>
      <w:r w:rsidRPr="00E82B3C">
        <w:rPr>
          <w:rFonts w:ascii="Verdana" w:hAnsi="Verdana" w:cs="Arial"/>
        </w:rPr>
        <w:t xml:space="preserve">, con el fin de probar la ocupación ininterrumpida con mínimo diez (10) años de anterioridad al inicio de la actuación administrativa, allegó la siguiente documentación: </w:t>
      </w:r>
    </w:p>
    <w:p w14:paraId="03B0837E" w14:textId="77777777" w:rsidR="00EB1992" w:rsidRPr="00E82B3C" w:rsidRDefault="00EB1992" w:rsidP="00EB1992">
      <w:pPr>
        <w:spacing w:after="0" w:line="240" w:lineRule="auto"/>
        <w:ind w:right="332"/>
        <w:jc w:val="both"/>
        <w:rPr>
          <w:rFonts w:ascii="Verdana" w:hAnsi="Verdana" w:cs="Arial"/>
        </w:rPr>
      </w:pPr>
    </w:p>
    <w:p w14:paraId="25B134DE" w14:textId="77777777" w:rsidR="00EB1992" w:rsidRPr="00E82B3C" w:rsidRDefault="00EB1992" w:rsidP="00EB1992">
      <w:pPr>
        <w:pStyle w:val="Prrafodelista"/>
        <w:numPr>
          <w:ilvl w:val="0"/>
          <w:numId w:val="12"/>
        </w:numPr>
        <w:ind w:left="284" w:right="332"/>
        <w:jc w:val="both"/>
        <w:rPr>
          <w:rFonts w:ascii="Verdana" w:hAnsi="Verdana" w:cs="Arial"/>
          <w:sz w:val="22"/>
          <w:szCs w:val="22"/>
        </w:rPr>
      </w:pPr>
      <w:r w:rsidRPr="00E82B3C">
        <w:rPr>
          <w:rFonts w:ascii="Verdana" w:hAnsi="Verdana" w:cs="Arial"/>
          <w:sz w:val="22"/>
          <w:szCs w:val="22"/>
        </w:rPr>
        <w:t xml:space="preserve">(Relacionar documentos con No. y fecha, indicando quien los suscribió o expidió cuando corresponda) </w:t>
      </w:r>
    </w:p>
    <w:p w14:paraId="1A45F60D" w14:textId="77777777" w:rsidR="00EB1992" w:rsidRPr="00E82B3C" w:rsidRDefault="00EB1992" w:rsidP="00EB1992">
      <w:pPr>
        <w:pStyle w:val="Prrafodelista"/>
        <w:tabs>
          <w:tab w:val="left" w:pos="8789"/>
        </w:tabs>
        <w:ind w:left="0" w:right="142"/>
        <w:jc w:val="both"/>
        <w:rPr>
          <w:rStyle w:val="Ninguno"/>
          <w:rFonts w:ascii="Verdana" w:hAnsi="Verdana" w:cs="Arial"/>
          <w:sz w:val="22"/>
          <w:szCs w:val="22"/>
          <w:lang w:val="es-CO"/>
        </w:rPr>
      </w:pPr>
      <w:r w:rsidRPr="00E82B3C">
        <w:rPr>
          <w:rStyle w:val="Ninguno"/>
          <w:rFonts w:ascii="Verdana" w:hAnsi="Verdana" w:cs="Arial"/>
          <w:sz w:val="22"/>
          <w:szCs w:val="22"/>
          <w:lang w:val="es-CO"/>
        </w:rPr>
        <w:t>Cualquier otro medio de prueba señalado en el Código General del Proceso.</w:t>
      </w:r>
    </w:p>
    <w:p w14:paraId="08FD1C8E" w14:textId="77777777" w:rsidR="00EB1992" w:rsidRPr="00E82B3C" w:rsidRDefault="00EB1992" w:rsidP="00EB1992">
      <w:pPr>
        <w:pStyle w:val="Prrafodelista"/>
        <w:tabs>
          <w:tab w:val="left" w:pos="8789"/>
        </w:tabs>
        <w:ind w:left="0" w:right="142"/>
        <w:jc w:val="both"/>
        <w:rPr>
          <w:rStyle w:val="Ninguno"/>
          <w:rFonts w:ascii="Verdana" w:hAnsi="Verdana" w:cs="Arial"/>
          <w:sz w:val="22"/>
          <w:szCs w:val="22"/>
          <w:lang w:val="es-CO"/>
        </w:rPr>
      </w:pPr>
    </w:p>
    <w:p w14:paraId="713D202A" w14:textId="77777777" w:rsidR="00EB1992" w:rsidRPr="00E82B3C" w:rsidRDefault="00EB1992" w:rsidP="00EB1992">
      <w:pPr>
        <w:pStyle w:val="Prrafodelista"/>
        <w:numPr>
          <w:ilvl w:val="0"/>
          <w:numId w:val="12"/>
        </w:numPr>
        <w:ind w:left="284" w:right="332"/>
        <w:jc w:val="both"/>
        <w:rPr>
          <w:rFonts w:ascii="Verdana" w:hAnsi="Verdana" w:cs="Arial"/>
          <w:sz w:val="22"/>
          <w:szCs w:val="22"/>
        </w:rPr>
      </w:pPr>
      <w:r w:rsidRPr="00E82B3C">
        <w:rPr>
          <w:rFonts w:ascii="Verdana" w:hAnsi="Verdana" w:cs="Arial"/>
          <w:sz w:val="22"/>
          <w:szCs w:val="22"/>
        </w:rPr>
        <w:t xml:space="preserve">(Relacionar documentos con No. y fecha, indicando quien los suscribió o expidió cuando corresponda) </w:t>
      </w:r>
    </w:p>
    <w:p w14:paraId="5107EE62" w14:textId="77777777" w:rsidR="00EB1992" w:rsidRPr="00E82B3C" w:rsidRDefault="00EB1992" w:rsidP="00EB1992">
      <w:pPr>
        <w:shd w:val="clear" w:color="auto" w:fill="FFFFFF"/>
        <w:spacing w:after="0" w:line="240" w:lineRule="auto"/>
        <w:ind w:right="193"/>
        <w:jc w:val="both"/>
        <w:rPr>
          <w:rStyle w:val="Ninguno"/>
          <w:rFonts w:ascii="Verdana" w:eastAsia="Arial Unicode MS" w:hAnsi="Verdana" w:cs="Arial Unicode MS"/>
          <w:u w:color="000000"/>
          <w:lang w:eastAsia="es-CO"/>
        </w:rPr>
      </w:pPr>
    </w:p>
    <w:p w14:paraId="3850FAA5" w14:textId="77777777" w:rsidR="00EB1992" w:rsidRPr="00E82B3C" w:rsidRDefault="00EB1992" w:rsidP="00EB1992">
      <w:pPr>
        <w:shd w:val="clear" w:color="auto" w:fill="FFFFFF"/>
        <w:spacing w:after="0" w:line="240" w:lineRule="auto"/>
        <w:ind w:right="193"/>
        <w:jc w:val="both"/>
        <w:rPr>
          <w:rFonts w:ascii="Verdana" w:hAnsi="Verdana" w:cs="Arial"/>
        </w:rPr>
      </w:pPr>
      <w:r w:rsidRPr="00E82B3C">
        <w:rPr>
          <w:rFonts w:ascii="Verdana" w:hAnsi="Verdana" w:cs="Arial"/>
          <w:lang w:val="es-ES_tradnl"/>
        </w:rPr>
        <w:t xml:space="preserve">Que el hogar representado por los señores </w:t>
      </w:r>
      <w:r w:rsidRPr="00E82B3C">
        <w:rPr>
          <w:rFonts w:ascii="Verdana" w:hAnsi="Verdana" w:cs="Arial"/>
          <w:b/>
          <w:lang w:val="es-ES_tradnl"/>
        </w:rPr>
        <w:t xml:space="preserve">(XXXX) y (XXXX), </w:t>
      </w:r>
      <w:r w:rsidRPr="00E82B3C">
        <w:rPr>
          <w:rFonts w:ascii="Verdana" w:hAnsi="Verdana" w:cs="Arial"/>
          <w:lang w:val="es-ES_tradnl"/>
        </w:rPr>
        <w:t xml:space="preserve">identificados con las cédulas de ciudadanía Nos. </w:t>
      </w:r>
      <w:r w:rsidRPr="00E82B3C">
        <w:rPr>
          <w:rFonts w:ascii="Verdana" w:hAnsi="Verdana" w:cs="Arial"/>
          <w:b/>
          <w:lang w:val="es-ES_tradnl"/>
        </w:rPr>
        <w:t xml:space="preserve">(XXXX) </w:t>
      </w:r>
      <w:r w:rsidRPr="00E82B3C">
        <w:rPr>
          <w:rFonts w:ascii="Verdana" w:hAnsi="Verdana" w:cs="Arial"/>
          <w:bCs/>
          <w:lang w:val="es-ES_tradnl"/>
        </w:rPr>
        <w:t xml:space="preserve">y </w:t>
      </w:r>
      <w:r w:rsidRPr="00E82B3C">
        <w:rPr>
          <w:rFonts w:ascii="Verdana" w:hAnsi="Verdana" w:cs="Arial"/>
          <w:b/>
          <w:lang w:val="es-ES_tradnl"/>
        </w:rPr>
        <w:t xml:space="preserve">(XXXX) respectivamente, </w:t>
      </w:r>
      <w:r w:rsidRPr="00E82B3C">
        <w:rPr>
          <w:rFonts w:ascii="Verdana" w:hAnsi="Verdana" w:cs="Arial"/>
          <w:lang w:val="es-ES_tradnl"/>
        </w:rPr>
        <w:t xml:space="preserve">no probó/aron la ocupación ininterrumpida </w:t>
      </w:r>
      <w:r w:rsidRPr="00E82B3C">
        <w:rPr>
          <w:rFonts w:ascii="Verdana" w:hAnsi="Verdana" w:cs="Arial"/>
        </w:rPr>
        <w:t xml:space="preserve">de 10 años con anterioridad al inicio de la actuación administrativa (colocar fecha en que se completaron documentos) en consonancia con lo señalado en los documentos </w:t>
      </w:r>
      <w:r w:rsidRPr="00E82B3C">
        <w:rPr>
          <w:rFonts w:ascii="Verdana" w:hAnsi="Verdana" w:cs="Arial"/>
          <w:b/>
          <w:lang w:val="es-ES_tradnl"/>
        </w:rPr>
        <w:t xml:space="preserve">(relacionar documentos y explicar contenido) </w:t>
      </w:r>
      <w:r w:rsidRPr="00E82B3C">
        <w:rPr>
          <w:rFonts w:ascii="Verdana" w:hAnsi="Verdana" w:cs="Arial"/>
        </w:rPr>
        <w:t xml:space="preserve">que obran a </w:t>
      </w:r>
      <w:r w:rsidRPr="00E82B3C">
        <w:rPr>
          <w:rFonts w:ascii="Verdana" w:hAnsi="Verdana" w:cs="Arial"/>
          <w:b/>
          <w:lang w:val="es-ES_tradnl"/>
        </w:rPr>
        <w:t xml:space="preserve">(XXXX) </w:t>
      </w:r>
      <w:r w:rsidRPr="00E82B3C">
        <w:rPr>
          <w:rFonts w:ascii="Verdana" w:hAnsi="Verdana" w:cs="Arial"/>
        </w:rPr>
        <w:t xml:space="preserve">folios, dado que sólo se acreditó </w:t>
      </w:r>
      <w:r w:rsidRPr="00E82B3C">
        <w:rPr>
          <w:rFonts w:ascii="Verdana" w:hAnsi="Verdana" w:cs="Arial"/>
          <w:b/>
          <w:lang w:val="es-ES_tradnl"/>
        </w:rPr>
        <w:t xml:space="preserve">(colocar número de años acreditados) </w:t>
      </w:r>
      <w:r w:rsidRPr="00E82B3C">
        <w:rPr>
          <w:rFonts w:ascii="Verdana" w:hAnsi="Verdana" w:cs="Arial"/>
        </w:rPr>
        <w:t xml:space="preserve">años. </w:t>
      </w:r>
    </w:p>
    <w:p w14:paraId="15AC6C01" w14:textId="77777777" w:rsidR="00EB1992" w:rsidRPr="00E82B3C" w:rsidRDefault="00EB1992" w:rsidP="00EB1992">
      <w:pPr>
        <w:tabs>
          <w:tab w:val="left" w:pos="8789"/>
        </w:tabs>
        <w:spacing w:after="0" w:line="240" w:lineRule="auto"/>
        <w:ind w:right="142"/>
        <w:jc w:val="both"/>
        <w:rPr>
          <w:rFonts w:ascii="Verdana" w:hAnsi="Verdana" w:cs="Arial"/>
        </w:rPr>
      </w:pPr>
      <w:r w:rsidRPr="00E82B3C">
        <w:rPr>
          <w:rFonts w:ascii="Verdana" w:hAnsi="Verdana" w:cs="Arial"/>
        </w:rPr>
        <w:t xml:space="preserve">Que en virtud de lo anterior, </w:t>
      </w:r>
      <w:r w:rsidRPr="00E82B3C">
        <w:rPr>
          <w:rFonts w:ascii="Verdana" w:hAnsi="Verdana" w:cs="Arial"/>
          <w:b/>
          <w:bCs/>
        </w:rPr>
        <w:t>NO</w:t>
      </w:r>
      <w:r w:rsidRPr="00E82B3C">
        <w:rPr>
          <w:rFonts w:ascii="Verdana" w:hAnsi="Verdana" w:cs="Arial"/>
        </w:rPr>
        <w:t xml:space="preserve"> cumplen con los requisitos señalados en el numeral 4 del </w:t>
      </w:r>
      <w:r w:rsidRPr="00E82B3C">
        <w:rPr>
          <w:rFonts w:ascii="Verdana" w:hAnsi="Verdana" w:cs="Arial"/>
          <w:bCs/>
          <w:lang w:val="es-ES_tradnl"/>
        </w:rPr>
        <w:t xml:space="preserve">artículo 2.1.2.2.2.5 del Decreto 1077 de 2015, modificado por el artículo 1 del Decreto 523 de 202, </w:t>
      </w:r>
      <w:r w:rsidRPr="00E82B3C">
        <w:rPr>
          <w:rFonts w:ascii="Verdana" w:hAnsi="Verdana" w:cs="Arial"/>
        </w:rPr>
        <w:t xml:space="preserve">por cuanto </w:t>
      </w:r>
      <w:r w:rsidRPr="00E82B3C">
        <w:rPr>
          <w:rFonts w:ascii="Verdana" w:hAnsi="Verdana" w:cs="Arial"/>
          <w:bCs/>
        </w:rPr>
        <w:t xml:space="preserve">no se acreditó la </w:t>
      </w:r>
      <w:r w:rsidRPr="00E82B3C">
        <w:rPr>
          <w:rFonts w:ascii="Verdana" w:hAnsi="Verdana" w:cs="Arial"/>
        </w:rPr>
        <w:t>ocupación ininterrumpida con mínimo diez (10) años de anterioridad al inicio de la actuación administrativa.</w:t>
      </w:r>
    </w:p>
    <w:p w14:paraId="12B81099" w14:textId="77777777" w:rsidR="00EB1992" w:rsidRPr="00E82B3C" w:rsidRDefault="00EB1992" w:rsidP="00EB1992">
      <w:pPr>
        <w:tabs>
          <w:tab w:val="left" w:pos="8789"/>
        </w:tabs>
        <w:spacing w:after="0" w:line="240" w:lineRule="auto"/>
        <w:ind w:right="142"/>
        <w:jc w:val="both"/>
        <w:rPr>
          <w:rFonts w:ascii="Verdana" w:hAnsi="Verdana" w:cs="Arial"/>
        </w:rPr>
      </w:pPr>
    </w:p>
    <w:p w14:paraId="3A6173D5" w14:textId="77777777" w:rsidR="00EB1992" w:rsidRPr="00E82B3C" w:rsidRDefault="00EB1992" w:rsidP="00EB1992">
      <w:pPr>
        <w:tabs>
          <w:tab w:val="right" w:pos="8838"/>
        </w:tabs>
        <w:spacing w:after="0" w:line="240" w:lineRule="auto"/>
        <w:contextualSpacing/>
        <w:jc w:val="both"/>
        <w:rPr>
          <w:rFonts w:ascii="Verdana" w:hAnsi="Verdana" w:cs="Arial"/>
          <w:lang w:val="es-ES_tradnl"/>
        </w:rPr>
      </w:pPr>
    </w:p>
    <w:p w14:paraId="47A57956" w14:textId="77777777" w:rsidR="00EB1992" w:rsidRPr="00E82B3C" w:rsidRDefault="00EB1992" w:rsidP="00EB1992">
      <w:pPr>
        <w:pStyle w:val="Prrafodelista"/>
        <w:numPr>
          <w:ilvl w:val="0"/>
          <w:numId w:val="16"/>
        </w:numPr>
        <w:contextualSpacing/>
        <w:jc w:val="both"/>
        <w:rPr>
          <w:rFonts w:ascii="Verdana" w:hAnsi="Verdana" w:cs="Arial"/>
          <w:b/>
          <w:sz w:val="22"/>
          <w:szCs w:val="22"/>
        </w:rPr>
      </w:pPr>
      <w:r w:rsidRPr="00E82B3C">
        <w:rPr>
          <w:rFonts w:ascii="Verdana" w:hAnsi="Verdana" w:cs="Arial"/>
          <w:b/>
          <w:sz w:val="22"/>
          <w:szCs w:val="22"/>
        </w:rPr>
        <w:t>CUMPLIMIENTO DE OBLIGACIONES FISCALES</w:t>
      </w:r>
    </w:p>
    <w:p w14:paraId="322CB29B" w14:textId="77777777" w:rsidR="00EB1992" w:rsidRPr="00E82B3C" w:rsidRDefault="00EB1992" w:rsidP="00EB1992">
      <w:pPr>
        <w:spacing w:after="0" w:line="240" w:lineRule="auto"/>
        <w:contextualSpacing/>
        <w:jc w:val="both"/>
        <w:rPr>
          <w:rFonts w:ascii="Verdana" w:hAnsi="Verdana" w:cs="Arial"/>
          <w:b/>
        </w:rPr>
      </w:pPr>
    </w:p>
    <w:p w14:paraId="77CCC064" w14:textId="77777777" w:rsidR="00EB1992" w:rsidRPr="00E82B3C" w:rsidRDefault="00EB1992" w:rsidP="00EB1992">
      <w:pPr>
        <w:spacing w:after="0" w:line="240" w:lineRule="auto"/>
        <w:ind w:right="51"/>
        <w:jc w:val="both"/>
        <w:rPr>
          <w:rFonts w:ascii="Verdana" w:hAnsi="Verdana" w:cs="Arial"/>
        </w:rPr>
      </w:pPr>
      <w:r w:rsidRPr="00E82B3C">
        <w:rPr>
          <w:rFonts w:ascii="Verdana" w:hAnsi="Verdana" w:cs="Arial"/>
          <w:lang w:val="es-ES_tradnl"/>
        </w:rPr>
        <w:t>Que el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(es) (colocar cuantos nombres y apellidos correspondan) identificado con cédula de ciudadanía No. (relacionar números que cedula que correspondan), </w:t>
      </w:r>
      <w:r w:rsidRPr="00E82B3C">
        <w:rPr>
          <w:rFonts w:ascii="Verdana" w:hAnsi="Verdana" w:cs="Arial"/>
        </w:rPr>
        <w:t xml:space="preserve">aportó(ron) </w:t>
      </w:r>
      <w:r w:rsidRPr="00E82B3C">
        <w:rPr>
          <w:rFonts w:ascii="Verdana" w:hAnsi="Verdana" w:cs="Arial"/>
          <w:lang w:val="es-ES_tradnl"/>
        </w:rPr>
        <w:t xml:space="preserve">certificado de paz y salvo de impuesto predial (o acuerdo de </w:t>
      </w:r>
      <w:proofErr w:type="gramStart"/>
      <w:r w:rsidRPr="00E82B3C">
        <w:rPr>
          <w:rFonts w:ascii="Verdana" w:hAnsi="Verdana" w:cs="Arial"/>
          <w:lang w:val="es-ES_tradnl"/>
        </w:rPr>
        <w:t>pago)No</w:t>
      </w:r>
      <w:proofErr w:type="gramEnd"/>
      <w:r w:rsidRPr="00E82B3C">
        <w:rPr>
          <w:rFonts w:ascii="Verdana" w:hAnsi="Verdana" w:cs="Arial"/>
          <w:lang w:val="es-ES_tradnl"/>
        </w:rPr>
        <w:t xml:space="preserve"> (XX – XXXXXXX) emitido por (nombre de la entidad que lo haya expedido, indicando municipio y departamento), en virtud del cual se establece:</w:t>
      </w:r>
      <w:r w:rsidRPr="00E82B3C">
        <w:rPr>
          <w:rFonts w:ascii="Verdana" w:hAnsi="Verdana" w:cs="Arial"/>
        </w:rPr>
        <w:t xml:space="preserve"> (colocar a texto lo que diga el documento) </w:t>
      </w:r>
    </w:p>
    <w:p w14:paraId="04FDC59A" w14:textId="77777777" w:rsidR="00EB1992" w:rsidRPr="00E82B3C" w:rsidRDefault="00EB1992" w:rsidP="00EB1992">
      <w:pPr>
        <w:spacing w:after="0" w:line="240" w:lineRule="auto"/>
        <w:ind w:right="332"/>
        <w:jc w:val="both"/>
        <w:rPr>
          <w:rFonts w:ascii="Verdana" w:hAnsi="Verdana" w:cs="Arial"/>
        </w:rPr>
      </w:pPr>
    </w:p>
    <w:p w14:paraId="16924F6F" w14:textId="77777777" w:rsidR="00EB1992" w:rsidRPr="00E82B3C" w:rsidRDefault="00EB1992" w:rsidP="00EB1992">
      <w:pPr>
        <w:spacing w:after="0" w:line="240" w:lineRule="auto"/>
        <w:ind w:right="332"/>
        <w:jc w:val="both"/>
        <w:rPr>
          <w:rFonts w:ascii="Verdana" w:hAnsi="Verdana" w:cs="Arial"/>
          <w:i/>
        </w:rPr>
      </w:pPr>
      <w:r w:rsidRPr="00E82B3C">
        <w:rPr>
          <w:rFonts w:ascii="Verdana" w:hAnsi="Verdana" w:cs="Arial"/>
          <w:i/>
        </w:rPr>
        <w:t>“XXXXXXXXXXXXXXXXXXXX XXXXXXXXXXXXXX “</w:t>
      </w:r>
    </w:p>
    <w:p w14:paraId="05FE086E" w14:textId="77777777" w:rsidR="00EB1992" w:rsidRPr="00E82B3C" w:rsidRDefault="00EB1992" w:rsidP="00EB1992">
      <w:pPr>
        <w:spacing w:after="0" w:line="240" w:lineRule="auto"/>
        <w:ind w:right="332"/>
        <w:jc w:val="both"/>
        <w:rPr>
          <w:rFonts w:ascii="Verdana" w:hAnsi="Verdana" w:cs="Arial"/>
          <w:i/>
        </w:rPr>
      </w:pPr>
      <w:r w:rsidRPr="00E82B3C">
        <w:rPr>
          <w:rFonts w:ascii="Verdana" w:hAnsi="Verdana" w:cs="Arial"/>
          <w:i/>
        </w:rPr>
        <w:t>FECHA DE VIGENCIA: XXXXXXXX</w:t>
      </w:r>
    </w:p>
    <w:p w14:paraId="7D9612CA" w14:textId="77777777" w:rsidR="00EB1992" w:rsidRPr="00E82B3C" w:rsidRDefault="00EB1992" w:rsidP="00EB1992">
      <w:pPr>
        <w:spacing w:after="0" w:line="240" w:lineRule="auto"/>
        <w:ind w:right="332"/>
        <w:jc w:val="both"/>
        <w:rPr>
          <w:rFonts w:ascii="Verdana" w:hAnsi="Verdana" w:cs="Arial"/>
          <w:i/>
        </w:rPr>
      </w:pPr>
      <w:r w:rsidRPr="00E82B3C">
        <w:rPr>
          <w:rFonts w:ascii="Verdana" w:hAnsi="Verdana" w:cs="Arial"/>
          <w:i/>
        </w:rPr>
        <w:t>FICHA: XXXXXXXXXX</w:t>
      </w:r>
    </w:p>
    <w:p w14:paraId="015BBD62" w14:textId="77777777" w:rsidR="00EB1992" w:rsidRPr="00E82B3C" w:rsidRDefault="00EB1992" w:rsidP="00EB1992">
      <w:pPr>
        <w:spacing w:after="0" w:line="240" w:lineRule="auto"/>
        <w:ind w:right="332"/>
        <w:jc w:val="both"/>
        <w:rPr>
          <w:rFonts w:ascii="Verdana" w:hAnsi="Verdana" w:cs="Arial"/>
          <w:i/>
        </w:rPr>
      </w:pPr>
      <w:r w:rsidRPr="00E82B3C">
        <w:rPr>
          <w:rFonts w:ascii="Verdana" w:hAnsi="Verdana" w:cs="Arial"/>
          <w:i/>
        </w:rPr>
        <w:t>DIRECCIÓN DEL PREDIO: XXXXXXXXXXXXXXXXX</w:t>
      </w:r>
    </w:p>
    <w:p w14:paraId="377CFE97" w14:textId="77777777" w:rsidR="00EB1992" w:rsidRPr="00E82B3C" w:rsidRDefault="00EB1992" w:rsidP="00EB1992">
      <w:pPr>
        <w:spacing w:after="0" w:line="240" w:lineRule="auto"/>
        <w:ind w:right="332"/>
        <w:jc w:val="both"/>
        <w:rPr>
          <w:rFonts w:ascii="Verdana" w:hAnsi="Verdana" w:cs="Arial"/>
          <w:i/>
        </w:rPr>
      </w:pPr>
      <w:r w:rsidRPr="00E82B3C">
        <w:rPr>
          <w:rFonts w:ascii="Verdana" w:hAnsi="Verdana" w:cs="Arial"/>
          <w:i/>
        </w:rPr>
        <w:t>PROPIETARIO DEL PREDIO: XXXXXXX XXXXXX XXXXXXX” (</w:t>
      </w:r>
      <w:r w:rsidRPr="00E82B3C">
        <w:rPr>
          <w:rFonts w:ascii="Verdana" w:hAnsi="Verdana" w:cs="Arial"/>
        </w:rPr>
        <w:t>Folio XX)</w:t>
      </w:r>
    </w:p>
    <w:p w14:paraId="513FC437" w14:textId="77777777" w:rsidR="00EB1992" w:rsidRPr="00E82B3C" w:rsidRDefault="00EB1992" w:rsidP="00EB1992">
      <w:pPr>
        <w:tabs>
          <w:tab w:val="left" w:pos="8789"/>
        </w:tabs>
        <w:spacing w:after="0" w:line="240" w:lineRule="auto"/>
        <w:jc w:val="both"/>
        <w:rPr>
          <w:rFonts w:ascii="Verdana" w:hAnsi="Verdana" w:cs="Arial"/>
        </w:rPr>
      </w:pPr>
    </w:p>
    <w:p w14:paraId="165763B9" w14:textId="77777777" w:rsidR="00EB1992" w:rsidRPr="00E82B3C" w:rsidRDefault="00EB1992" w:rsidP="00EB1992">
      <w:pPr>
        <w:tabs>
          <w:tab w:val="left" w:pos="8789"/>
        </w:tabs>
        <w:spacing w:after="0" w:line="240" w:lineRule="auto"/>
        <w:jc w:val="both"/>
        <w:rPr>
          <w:rFonts w:ascii="Verdana" w:hAnsi="Verdana" w:cs="Arial"/>
        </w:rPr>
      </w:pPr>
      <w:r w:rsidRPr="00E82B3C">
        <w:rPr>
          <w:rFonts w:ascii="Verdana" w:hAnsi="Verdana" w:cs="Arial"/>
        </w:rPr>
        <w:t xml:space="preserve">Que se encuentra demostrado que el hogar </w:t>
      </w:r>
      <w:r w:rsidRPr="00E82B3C">
        <w:rPr>
          <w:rFonts w:ascii="Verdana" w:hAnsi="Verdana" w:cs="Arial"/>
          <w:lang w:val="es-ES_tradnl"/>
        </w:rPr>
        <w:t xml:space="preserve">representado por el/los señor(es) (colocar cuantos nombres y apellidos correspondan) identificado con cédula de ciudadanía No. (relacionar números que cedula que correspondan) </w:t>
      </w:r>
      <w:r w:rsidRPr="00E82B3C">
        <w:rPr>
          <w:rFonts w:ascii="Verdana" w:hAnsi="Verdana" w:cs="Arial"/>
        </w:rPr>
        <w:t xml:space="preserve">(SI/NO) ha asumido y acreditado las obligaciones fiscales del inmueble a titular en consonancia con lo señalado en el parágrafo 4 del artículo 277 de la Ley 1955 de 2019. </w:t>
      </w:r>
    </w:p>
    <w:p w14:paraId="31997FB5" w14:textId="77777777" w:rsidR="00EB1992" w:rsidRPr="00E82B3C" w:rsidRDefault="00EB1992" w:rsidP="00EB1992">
      <w:pPr>
        <w:tabs>
          <w:tab w:val="left" w:pos="8789"/>
        </w:tabs>
        <w:spacing w:after="0" w:line="240" w:lineRule="auto"/>
        <w:jc w:val="both"/>
        <w:rPr>
          <w:rFonts w:ascii="Verdana" w:hAnsi="Verdana" w:cs="Arial"/>
        </w:rPr>
      </w:pPr>
    </w:p>
    <w:p w14:paraId="68C511E0" w14:textId="77777777" w:rsidR="00EB1992" w:rsidRPr="00E82B3C" w:rsidRDefault="00EB1992" w:rsidP="00EB1992">
      <w:pPr>
        <w:tabs>
          <w:tab w:val="left" w:pos="8789"/>
        </w:tabs>
        <w:spacing w:after="0" w:line="240" w:lineRule="auto"/>
        <w:jc w:val="both"/>
        <w:rPr>
          <w:rFonts w:ascii="Verdana" w:hAnsi="Verdana" w:cs="Arial"/>
        </w:rPr>
      </w:pPr>
      <w:r w:rsidRPr="00E82B3C">
        <w:rPr>
          <w:rFonts w:ascii="Verdana" w:hAnsi="Verdana" w:cs="Arial"/>
        </w:rPr>
        <w:t xml:space="preserve">Que el artículo 2.1.2.2.2.12 del Decreto 1077 de 2015, modificado por el artículo 1 del Decreto 523 de 2021, dispone dentro de las causales de terminación de la actuación administrativa, entre otras las siguientes: </w:t>
      </w:r>
    </w:p>
    <w:p w14:paraId="6B4BB762" w14:textId="77777777" w:rsidR="00EB1992" w:rsidRPr="00E82B3C" w:rsidRDefault="00EB1992" w:rsidP="00EB1992">
      <w:pPr>
        <w:tabs>
          <w:tab w:val="left" w:pos="8789"/>
        </w:tabs>
        <w:spacing w:after="0" w:line="240" w:lineRule="auto"/>
        <w:jc w:val="both"/>
        <w:rPr>
          <w:rFonts w:ascii="Verdana" w:hAnsi="Verdana" w:cs="Arial"/>
        </w:rPr>
      </w:pPr>
    </w:p>
    <w:p w14:paraId="52C711DA" w14:textId="77777777" w:rsidR="00EB1992" w:rsidRPr="00E82B3C" w:rsidRDefault="00EB1992" w:rsidP="00EB1992">
      <w:pPr>
        <w:pStyle w:val="NormalWeb"/>
        <w:spacing w:before="0" w:after="0"/>
        <w:ind w:firstLine="708"/>
        <w:jc w:val="both"/>
        <w:rPr>
          <w:rFonts w:ascii="Verdana" w:hAnsi="Verdana" w:cs="Arial"/>
          <w:i/>
          <w:iCs/>
          <w:sz w:val="22"/>
          <w:szCs w:val="22"/>
          <w:lang w:eastAsia="es-ES_tradnl"/>
        </w:rPr>
      </w:pPr>
      <w:r w:rsidRPr="00E82B3C">
        <w:rPr>
          <w:rFonts w:ascii="Verdana" w:hAnsi="Verdana" w:cs="Arial"/>
          <w:b/>
          <w:bCs/>
          <w:sz w:val="22"/>
          <w:szCs w:val="22"/>
        </w:rPr>
        <w:t>“</w:t>
      </w:r>
      <w:r w:rsidRPr="00E82B3C">
        <w:rPr>
          <w:rFonts w:ascii="Verdana" w:hAnsi="Verdana" w:cs="Arial"/>
          <w:b/>
          <w:bCs/>
          <w:i/>
          <w:iCs/>
          <w:sz w:val="22"/>
          <w:szCs w:val="22"/>
        </w:rPr>
        <w:t>ARTÍCULO 2.1.2.2.2.12. Causales de terminación de la actuación administrativa.</w:t>
      </w:r>
      <w:r w:rsidRPr="00E82B3C">
        <w:rPr>
          <w:rStyle w:val="apple-converted-space"/>
          <w:rFonts w:ascii="Verdana" w:hAnsi="Verdana" w:cs="Arial"/>
          <w:i/>
          <w:iCs/>
          <w:sz w:val="22"/>
          <w:szCs w:val="22"/>
        </w:rPr>
        <w:t> </w:t>
      </w:r>
      <w:r w:rsidRPr="00E82B3C">
        <w:rPr>
          <w:rFonts w:ascii="Verdana" w:hAnsi="Verdana" w:cs="Arial"/>
          <w:i/>
          <w:iCs/>
          <w:sz w:val="22"/>
          <w:szCs w:val="22"/>
        </w:rPr>
        <w:t xml:space="preserve">La actuación administrativa de cesión será terminada por parte de la entidad cedente cuando: (Se debe enunciar la causal o causales que apliquen) </w:t>
      </w:r>
    </w:p>
    <w:p w14:paraId="3A04BDB9" w14:textId="77777777" w:rsidR="00EB1992" w:rsidRPr="00E82B3C" w:rsidRDefault="00EB1992" w:rsidP="00EB1992">
      <w:pPr>
        <w:pStyle w:val="NormalWeb"/>
        <w:spacing w:before="0" w:after="0"/>
        <w:jc w:val="both"/>
        <w:rPr>
          <w:rFonts w:ascii="Verdana" w:hAnsi="Verdana" w:cs="Arial"/>
          <w:i/>
          <w:iCs/>
          <w:sz w:val="22"/>
          <w:szCs w:val="22"/>
        </w:rPr>
      </w:pPr>
    </w:p>
    <w:p w14:paraId="62EF40C4" w14:textId="77777777" w:rsidR="00EB1992" w:rsidRPr="00E82B3C" w:rsidRDefault="00EB1992" w:rsidP="00EB1992">
      <w:pPr>
        <w:pStyle w:val="NormalWeb"/>
        <w:numPr>
          <w:ilvl w:val="0"/>
          <w:numId w:val="18"/>
        </w:numPr>
        <w:spacing w:before="0" w:after="0"/>
        <w:jc w:val="both"/>
        <w:rPr>
          <w:rFonts w:ascii="Verdana" w:hAnsi="Verdana" w:cs="Arial"/>
          <w:i/>
          <w:iCs/>
          <w:sz w:val="22"/>
          <w:szCs w:val="22"/>
        </w:rPr>
      </w:pPr>
      <w:r w:rsidRPr="00E82B3C">
        <w:rPr>
          <w:rFonts w:ascii="Verdana" w:hAnsi="Verdana" w:cs="Arial"/>
          <w:i/>
          <w:iCs/>
          <w:sz w:val="22"/>
          <w:szCs w:val="22"/>
          <w:u w:val="single"/>
        </w:rPr>
        <w:t>El inmueble se encuentre ubicado</w:t>
      </w:r>
      <w:r w:rsidRPr="00E82B3C">
        <w:rPr>
          <w:rFonts w:ascii="Verdana" w:hAnsi="Verdana" w:cs="Arial"/>
          <w:i/>
          <w:iCs/>
          <w:sz w:val="22"/>
          <w:szCs w:val="22"/>
        </w:rPr>
        <w:t xml:space="preserve"> </w:t>
      </w:r>
      <w:r w:rsidRPr="00E82B3C">
        <w:rPr>
          <w:rFonts w:ascii="Verdana" w:hAnsi="Verdana" w:cs="Arial"/>
          <w:i/>
          <w:iCs/>
          <w:sz w:val="22"/>
          <w:szCs w:val="22"/>
          <w:u w:val="single"/>
        </w:rPr>
        <w:t>en bienes de uso público</w:t>
      </w:r>
      <w:r w:rsidRPr="00E82B3C">
        <w:rPr>
          <w:rFonts w:ascii="Verdana" w:hAnsi="Verdana" w:cs="Arial"/>
          <w:i/>
          <w:iCs/>
          <w:sz w:val="22"/>
          <w:szCs w:val="22"/>
        </w:rPr>
        <w:t xml:space="preserve">, destinados a fines institucionales de salud o educación, en zonas de conservación </w:t>
      </w:r>
      <w:r w:rsidRPr="00E82B3C">
        <w:rPr>
          <w:rFonts w:ascii="Verdana" w:hAnsi="Verdana" w:cs="Arial"/>
          <w:i/>
          <w:iCs/>
          <w:sz w:val="22"/>
          <w:szCs w:val="22"/>
          <w:u w:val="single"/>
        </w:rPr>
        <w:t xml:space="preserve">o protección ambiental, </w:t>
      </w:r>
      <w:r w:rsidRPr="00E82B3C">
        <w:rPr>
          <w:rFonts w:ascii="Verdana" w:hAnsi="Verdana" w:cs="Arial"/>
          <w:i/>
          <w:iCs/>
          <w:sz w:val="22"/>
          <w:szCs w:val="22"/>
        </w:rPr>
        <w:t>en áreas insalubres de riesgo y demás previstas en los artículos</w:t>
      </w:r>
      <w:r w:rsidRPr="00E82B3C">
        <w:rPr>
          <w:rStyle w:val="apple-converted-space"/>
          <w:rFonts w:ascii="Verdana" w:hAnsi="Verdana" w:cs="Arial"/>
          <w:i/>
          <w:iCs/>
          <w:sz w:val="22"/>
          <w:szCs w:val="22"/>
        </w:rPr>
        <w:t> </w:t>
      </w:r>
      <w:hyperlink r:id="rId7" w:anchor="35" w:history="1">
        <w:r w:rsidRPr="00E82B3C">
          <w:rPr>
            <w:rStyle w:val="Hipervnculo"/>
            <w:rFonts w:ascii="Verdana" w:hAnsi="Verdana" w:cs="Arial"/>
            <w:i/>
            <w:iCs/>
            <w:sz w:val="22"/>
            <w:szCs w:val="22"/>
          </w:rPr>
          <w:t>35</w:t>
        </w:r>
        <w:r w:rsidRPr="00E82B3C">
          <w:rPr>
            <w:rStyle w:val="apple-converted-space"/>
            <w:rFonts w:ascii="Verdana" w:hAnsi="Verdana" w:cs="Arial"/>
            <w:i/>
            <w:iCs/>
            <w:sz w:val="22"/>
            <w:szCs w:val="22"/>
          </w:rPr>
          <w:t> </w:t>
        </w:r>
      </w:hyperlink>
      <w:r w:rsidRPr="00E82B3C">
        <w:rPr>
          <w:rFonts w:ascii="Verdana" w:hAnsi="Verdana" w:cs="Arial"/>
          <w:i/>
          <w:iCs/>
          <w:sz w:val="22"/>
          <w:szCs w:val="22"/>
        </w:rPr>
        <w:t>y</w:t>
      </w:r>
      <w:r w:rsidRPr="00E82B3C">
        <w:rPr>
          <w:rStyle w:val="apple-converted-space"/>
          <w:rFonts w:ascii="Verdana" w:hAnsi="Verdana" w:cs="Arial"/>
          <w:i/>
          <w:iCs/>
          <w:sz w:val="22"/>
          <w:szCs w:val="22"/>
        </w:rPr>
        <w:t> </w:t>
      </w:r>
      <w:hyperlink r:id="rId8" w:anchor="37" w:history="1">
        <w:r w:rsidRPr="00E82B3C">
          <w:rPr>
            <w:rStyle w:val="Hipervnculo"/>
            <w:rFonts w:ascii="Verdana" w:hAnsi="Verdana" w:cs="Arial"/>
            <w:i/>
            <w:iCs/>
            <w:sz w:val="22"/>
            <w:szCs w:val="22"/>
          </w:rPr>
          <w:t>37</w:t>
        </w:r>
        <w:r w:rsidRPr="00E82B3C">
          <w:rPr>
            <w:rStyle w:val="apple-converted-space"/>
            <w:rFonts w:ascii="Verdana" w:hAnsi="Verdana" w:cs="Arial"/>
            <w:i/>
            <w:iCs/>
            <w:sz w:val="22"/>
            <w:szCs w:val="22"/>
          </w:rPr>
          <w:t> </w:t>
        </w:r>
      </w:hyperlink>
      <w:r w:rsidRPr="00E82B3C">
        <w:rPr>
          <w:rFonts w:ascii="Verdana" w:hAnsi="Verdana" w:cs="Arial"/>
          <w:i/>
          <w:iCs/>
          <w:sz w:val="22"/>
          <w:szCs w:val="22"/>
        </w:rPr>
        <w:t>de la Ley 388 de 1997, en concordancia con el plan de ordenamiento territorial o los instrumentos que lo desarrollen o complementen.</w:t>
      </w:r>
      <w:r w:rsidRPr="00E82B3C">
        <w:rPr>
          <w:rFonts w:ascii="Verdana" w:hAnsi="Verdana" w:cs="Arial"/>
          <w:i/>
          <w:sz w:val="22"/>
          <w:szCs w:val="22"/>
        </w:rPr>
        <w:t>(INCLUIR SEGÚN CORRESPONDA)</w:t>
      </w:r>
    </w:p>
    <w:p w14:paraId="0F9481E3" w14:textId="77777777" w:rsidR="00EB1992" w:rsidRPr="00E82B3C" w:rsidRDefault="00EB1992" w:rsidP="00EB1992">
      <w:pPr>
        <w:pStyle w:val="NormalWeb"/>
        <w:numPr>
          <w:ilvl w:val="0"/>
          <w:numId w:val="18"/>
        </w:numPr>
        <w:spacing w:before="0" w:after="0"/>
        <w:jc w:val="both"/>
        <w:rPr>
          <w:rFonts w:ascii="Verdana" w:hAnsi="Verdana" w:cs="Arial"/>
          <w:i/>
          <w:iCs/>
          <w:sz w:val="22"/>
          <w:szCs w:val="22"/>
        </w:rPr>
      </w:pPr>
      <w:r w:rsidRPr="00E82B3C">
        <w:rPr>
          <w:rFonts w:ascii="Verdana" w:hAnsi="Verdana" w:cs="Arial"/>
          <w:i/>
          <w:iCs/>
          <w:sz w:val="22"/>
          <w:szCs w:val="22"/>
          <w:u w:val="single"/>
        </w:rPr>
        <w:t>Cuando el hogar no cumpla los requisitos para la cesión del inmueble previstos en el artículo</w:t>
      </w:r>
      <w:r w:rsidRPr="00E82B3C">
        <w:rPr>
          <w:rStyle w:val="apple-converted-space"/>
          <w:rFonts w:ascii="Verdana" w:hAnsi="Verdana" w:cs="Arial"/>
          <w:i/>
          <w:iCs/>
          <w:sz w:val="22"/>
          <w:szCs w:val="22"/>
          <w:u w:val="single"/>
        </w:rPr>
        <w:t> </w:t>
      </w:r>
      <w:hyperlink r:id="rId9" w:anchor="277" w:history="1">
        <w:r w:rsidRPr="00E82B3C">
          <w:rPr>
            <w:rStyle w:val="Hipervnculo"/>
            <w:rFonts w:ascii="Verdana" w:hAnsi="Verdana" w:cs="Arial"/>
            <w:i/>
            <w:iCs/>
            <w:sz w:val="22"/>
            <w:szCs w:val="22"/>
          </w:rPr>
          <w:t>277</w:t>
        </w:r>
        <w:r w:rsidRPr="00E82B3C">
          <w:rPr>
            <w:rStyle w:val="apple-converted-space"/>
            <w:rFonts w:ascii="Verdana" w:hAnsi="Verdana" w:cs="Arial"/>
            <w:i/>
            <w:iCs/>
            <w:sz w:val="22"/>
            <w:szCs w:val="22"/>
            <w:u w:val="single"/>
          </w:rPr>
          <w:t> </w:t>
        </w:r>
      </w:hyperlink>
      <w:r w:rsidRPr="00E82B3C">
        <w:rPr>
          <w:rFonts w:ascii="Verdana" w:hAnsi="Verdana" w:cs="Arial"/>
          <w:i/>
          <w:iCs/>
          <w:sz w:val="22"/>
          <w:szCs w:val="22"/>
          <w:u w:val="single"/>
        </w:rPr>
        <w:t>de la Ley 1955 de 2019</w:t>
      </w:r>
      <w:r w:rsidRPr="00E82B3C">
        <w:rPr>
          <w:rFonts w:ascii="Verdana" w:hAnsi="Verdana" w:cs="Arial"/>
          <w:i/>
          <w:iCs/>
          <w:sz w:val="22"/>
          <w:szCs w:val="22"/>
        </w:rPr>
        <w:t xml:space="preserve"> en concordancia con el artículo</w:t>
      </w:r>
      <w:r w:rsidRPr="00E82B3C">
        <w:rPr>
          <w:rStyle w:val="apple-converted-space"/>
          <w:rFonts w:ascii="Verdana" w:hAnsi="Verdana" w:cs="Arial"/>
          <w:i/>
          <w:iCs/>
          <w:sz w:val="22"/>
          <w:szCs w:val="22"/>
        </w:rPr>
        <w:t> </w:t>
      </w:r>
      <w:hyperlink r:id="rId10" w:anchor="14" w:history="1">
        <w:r w:rsidRPr="00E82B3C">
          <w:rPr>
            <w:rStyle w:val="Hipervnculo"/>
            <w:rFonts w:ascii="Verdana" w:hAnsi="Verdana" w:cs="Arial"/>
            <w:i/>
            <w:iCs/>
            <w:sz w:val="22"/>
            <w:szCs w:val="22"/>
          </w:rPr>
          <w:t>14</w:t>
        </w:r>
        <w:r w:rsidRPr="00E82B3C">
          <w:rPr>
            <w:rStyle w:val="apple-converted-space"/>
            <w:rFonts w:ascii="Verdana" w:hAnsi="Verdana" w:cs="Arial"/>
            <w:i/>
            <w:iCs/>
            <w:sz w:val="22"/>
            <w:szCs w:val="22"/>
          </w:rPr>
          <w:t> </w:t>
        </w:r>
      </w:hyperlink>
      <w:r w:rsidRPr="00E82B3C">
        <w:rPr>
          <w:rFonts w:ascii="Verdana" w:hAnsi="Verdana" w:cs="Arial"/>
          <w:i/>
          <w:iCs/>
          <w:sz w:val="22"/>
          <w:szCs w:val="22"/>
        </w:rPr>
        <w:t xml:space="preserve">de la Ley 2044 de 2020, y el presente reglamento.(…)” </w:t>
      </w:r>
      <w:r w:rsidRPr="00E82B3C">
        <w:rPr>
          <w:rFonts w:ascii="Verdana" w:hAnsi="Verdana" w:cs="Arial"/>
          <w:i/>
          <w:sz w:val="22"/>
          <w:szCs w:val="22"/>
        </w:rPr>
        <w:t>(INCLUIR SEGÚN CORRESPONDA)”</w:t>
      </w:r>
    </w:p>
    <w:p w14:paraId="4F479D68" w14:textId="77777777" w:rsidR="00EB1992" w:rsidRPr="00E82B3C" w:rsidRDefault="00EB1992" w:rsidP="00EB1992">
      <w:pPr>
        <w:pStyle w:val="NormalWeb"/>
        <w:spacing w:before="0" w:after="0"/>
        <w:ind w:left="720"/>
        <w:jc w:val="both"/>
        <w:rPr>
          <w:rFonts w:ascii="Verdana" w:hAnsi="Verdana" w:cs="Arial"/>
          <w:sz w:val="22"/>
          <w:szCs w:val="22"/>
          <w:lang w:val="es-ES_tradnl"/>
        </w:rPr>
      </w:pPr>
    </w:p>
    <w:p w14:paraId="096E849D" w14:textId="77777777" w:rsidR="00EB1992" w:rsidRPr="00E82B3C" w:rsidRDefault="00EB1992" w:rsidP="00EB1992">
      <w:pPr>
        <w:spacing w:after="0" w:line="240" w:lineRule="auto"/>
        <w:ind w:right="142"/>
        <w:jc w:val="both"/>
        <w:rPr>
          <w:rFonts w:ascii="Verdana" w:hAnsi="Verdana" w:cs="Arial"/>
          <w:bCs/>
        </w:rPr>
      </w:pPr>
      <w:r w:rsidRPr="00E82B3C">
        <w:rPr>
          <w:rFonts w:ascii="Verdana" w:hAnsi="Verdana" w:cs="Arial"/>
          <w:lang w:val="es-ES_tradnl"/>
        </w:rPr>
        <w:lastRenderedPageBreak/>
        <w:t>Que el inmueble solicitado en trámite de cesión a título gratuito y el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(es) (colocar cuantos nombres y apellidos correspondan) identificado con cédula de ciudadanía No. (relacionar números que cedula que correspondan), </w:t>
      </w:r>
      <w:r w:rsidRPr="00E82B3C">
        <w:rPr>
          <w:rFonts w:ascii="Verdana" w:hAnsi="Verdana" w:cs="Arial"/>
          <w:b/>
          <w:bCs/>
          <w:lang w:val="es-ES_tradnl"/>
        </w:rPr>
        <w:t>NO</w:t>
      </w:r>
      <w:r w:rsidRPr="00E82B3C">
        <w:rPr>
          <w:rFonts w:ascii="Verdana" w:hAnsi="Verdana" w:cs="Arial"/>
          <w:lang w:val="es-ES_tradnl"/>
        </w:rPr>
        <w:t xml:space="preserve"> </w:t>
      </w:r>
      <w:r w:rsidRPr="00E82B3C">
        <w:rPr>
          <w:rFonts w:ascii="Verdana" w:hAnsi="Verdana" w:cs="Arial"/>
          <w:b/>
          <w:noProof/>
          <w:lang w:val="es-ES_tradnl"/>
        </w:rPr>
        <w:t>CUMPLEN</w:t>
      </w:r>
      <w:r w:rsidRPr="00E82B3C">
        <w:rPr>
          <w:rFonts w:ascii="Verdana" w:hAnsi="Verdana" w:cs="Arial"/>
          <w:lang w:val="es-ES_tradnl"/>
        </w:rPr>
        <w:t xml:space="preserve"> </w:t>
      </w:r>
      <w:r w:rsidRPr="00E82B3C">
        <w:rPr>
          <w:rFonts w:ascii="Verdana" w:hAnsi="Verdana" w:cs="Arial"/>
        </w:rPr>
        <w:t xml:space="preserve">con los requisitos señalados en el artículo 277 Ley 1955 de 2019 </w:t>
      </w:r>
      <w:r w:rsidRPr="00E82B3C">
        <w:rPr>
          <w:rFonts w:ascii="Verdana" w:hAnsi="Verdana" w:cs="Arial"/>
          <w:lang w:val="es-ES_tradnl"/>
        </w:rPr>
        <w:t>y el Decreto 1077 del 2015, modificado por el artículo 1 del Decreto 523 de 2021</w:t>
      </w:r>
      <w:r w:rsidRPr="00E82B3C">
        <w:rPr>
          <w:rFonts w:ascii="Verdana" w:hAnsi="Verdana" w:cs="Arial"/>
        </w:rPr>
        <w:t xml:space="preserve">, por cuanto (colocar la causa técnicas y jurídicas por las cuales no se puede ceder </w:t>
      </w:r>
      <w:proofErr w:type="spellStart"/>
      <w:r w:rsidRPr="00E82B3C">
        <w:rPr>
          <w:rFonts w:ascii="Verdana" w:hAnsi="Verdana" w:cs="Arial"/>
        </w:rPr>
        <w:t>ej</w:t>
      </w:r>
      <w:proofErr w:type="spellEnd"/>
      <w:r w:rsidRPr="00E82B3C">
        <w:rPr>
          <w:rFonts w:ascii="Verdana" w:hAnsi="Verdana" w:cs="Arial"/>
        </w:rPr>
        <w:t xml:space="preserve">, no cumple con la ocupación ininterrumpida y está ubicado en suelo de protección), </w:t>
      </w:r>
      <w:r w:rsidRPr="00E82B3C">
        <w:rPr>
          <w:rFonts w:ascii="Verdana" w:hAnsi="Verdana" w:cs="Arial"/>
          <w:bCs/>
          <w:lang w:val="es-ES_tradnl"/>
        </w:rPr>
        <w:t>razón por la cual se procederá a terminar la actuación administrativa.</w:t>
      </w:r>
    </w:p>
    <w:p w14:paraId="6FE228BD" w14:textId="77777777" w:rsidR="00EB1992" w:rsidRPr="00E82B3C" w:rsidRDefault="00EB1992" w:rsidP="00EB1992">
      <w:pPr>
        <w:tabs>
          <w:tab w:val="left" w:pos="8789"/>
        </w:tabs>
        <w:spacing w:after="0" w:line="240" w:lineRule="auto"/>
        <w:jc w:val="both"/>
        <w:rPr>
          <w:rFonts w:ascii="Verdana" w:hAnsi="Verdana" w:cs="Arial"/>
        </w:rPr>
      </w:pPr>
    </w:p>
    <w:p w14:paraId="5241D338" w14:textId="77777777" w:rsidR="00EB1992" w:rsidRPr="00E82B3C" w:rsidRDefault="00EB1992" w:rsidP="00EB1992">
      <w:pPr>
        <w:spacing w:after="0" w:line="240" w:lineRule="auto"/>
        <w:jc w:val="both"/>
        <w:rPr>
          <w:rFonts w:ascii="Verdana" w:hAnsi="Verdana" w:cs="Arial"/>
          <w:lang w:val="es-ES_tradnl"/>
        </w:rPr>
      </w:pPr>
      <w:proofErr w:type="gramStart"/>
      <w:r w:rsidRPr="00E82B3C">
        <w:rPr>
          <w:rFonts w:ascii="Verdana" w:hAnsi="Verdana" w:cs="Arial"/>
          <w:lang w:val="es-ES_tradnl"/>
        </w:rPr>
        <w:t>Que</w:t>
      </w:r>
      <w:proofErr w:type="gramEnd"/>
      <w:r w:rsidRPr="00E82B3C">
        <w:rPr>
          <w:rFonts w:ascii="Verdana" w:hAnsi="Verdana" w:cs="Arial"/>
          <w:lang w:val="es-ES_tradnl"/>
        </w:rPr>
        <w:t xml:space="preserve"> como resultado de la actuación administrativa antes mencionada, se profirió la Resolución No. (indicar número y fecha de la resolución expedida) (colocar epígrafe de la resolución expedida), en consonancia con lo dispuesto en el (</w:t>
      </w:r>
      <w:r w:rsidRPr="00E82B3C">
        <w:rPr>
          <w:rFonts w:ascii="Verdana" w:hAnsi="Verdana" w:cs="Arial"/>
        </w:rPr>
        <w:t xml:space="preserve">colocar norma vigente que reglamente según corresponda ej. </w:t>
      </w:r>
      <w:r w:rsidRPr="00E82B3C">
        <w:rPr>
          <w:rFonts w:ascii="Verdana" w:hAnsi="Verdana" w:cs="Arial"/>
          <w:lang w:val="es-ES_tradnl"/>
        </w:rPr>
        <w:t>artículo 2.1.2.2.2.8 del Decreto 1077 de 2015, modificado por el artículo 1 del Decreto 523 de 2021)</w:t>
      </w:r>
    </w:p>
    <w:p w14:paraId="4250EF39" w14:textId="77777777" w:rsidR="00EB1992" w:rsidRPr="00E82B3C" w:rsidRDefault="00EB1992" w:rsidP="00EB1992">
      <w:pPr>
        <w:spacing w:after="0" w:line="240" w:lineRule="auto"/>
        <w:jc w:val="both"/>
        <w:rPr>
          <w:rFonts w:ascii="Verdana" w:hAnsi="Verdana" w:cs="Arial"/>
          <w:lang w:val="es-ES_tradnl"/>
        </w:rPr>
      </w:pPr>
    </w:p>
    <w:p w14:paraId="35F63C6B" w14:textId="77777777" w:rsidR="00EB1992" w:rsidRPr="00E82B3C" w:rsidRDefault="00EB1992" w:rsidP="00EB1992">
      <w:pPr>
        <w:spacing w:after="0" w:line="240" w:lineRule="auto"/>
        <w:jc w:val="both"/>
        <w:rPr>
          <w:rFonts w:ascii="Verdana" w:hAnsi="Verdana" w:cs="Arial"/>
          <w:lang w:val="es-ES_tradnl"/>
        </w:rPr>
      </w:pPr>
      <w:r w:rsidRPr="00E82B3C">
        <w:rPr>
          <w:rFonts w:ascii="Verdana" w:hAnsi="Verdana" w:cs="Arial"/>
          <w:lang w:val="es-ES_tradnl"/>
        </w:rPr>
        <w:t xml:space="preserve">Que con el objeto de comunicar la resolución antes mencionada el (día- mes año), se publicó en el diario (nombre del periódico donde se haya publicado) y adicionalmente se cumplió con la fijación y </w:t>
      </w:r>
      <w:proofErr w:type="spellStart"/>
      <w:r w:rsidRPr="00E82B3C">
        <w:rPr>
          <w:rFonts w:ascii="Verdana" w:hAnsi="Verdana" w:cs="Arial"/>
          <w:lang w:val="es-ES_tradnl"/>
        </w:rPr>
        <w:t>desfijación</w:t>
      </w:r>
      <w:proofErr w:type="spellEnd"/>
      <w:r w:rsidRPr="00E82B3C">
        <w:rPr>
          <w:rFonts w:ascii="Verdana" w:hAnsi="Verdana" w:cs="Arial"/>
          <w:lang w:val="es-ES_tradnl"/>
        </w:rPr>
        <w:t xml:space="preserve"> en las oficinas y en la página web del Ministerio del Ministerio de Vivienda, Ciudad y Territorio, entre los días (día de fijación y desafición) (Folios XXXXXXX)</w:t>
      </w:r>
    </w:p>
    <w:p w14:paraId="42789F20" w14:textId="77777777" w:rsidR="00EB1992" w:rsidRPr="00E82B3C" w:rsidRDefault="00EB1992" w:rsidP="00EB1992">
      <w:pPr>
        <w:spacing w:after="0" w:line="240" w:lineRule="auto"/>
        <w:ind w:right="332"/>
        <w:jc w:val="both"/>
        <w:rPr>
          <w:rFonts w:ascii="Verdana" w:hAnsi="Verdana" w:cs="Arial"/>
          <w:lang w:val="es-ES_tradnl"/>
        </w:rPr>
      </w:pPr>
    </w:p>
    <w:p w14:paraId="287D68B1" w14:textId="77777777" w:rsidR="00EB1992" w:rsidRPr="00E82B3C" w:rsidRDefault="00EB1992" w:rsidP="00EB1992">
      <w:pPr>
        <w:spacing w:after="0" w:line="240" w:lineRule="auto"/>
        <w:ind w:right="51"/>
        <w:jc w:val="both"/>
        <w:rPr>
          <w:rFonts w:ascii="Verdana" w:hAnsi="Verdana" w:cs="Arial"/>
        </w:rPr>
      </w:pPr>
      <w:r w:rsidRPr="00E82B3C">
        <w:rPr>
          <w:rFonts w:ascii="Verdana" w:hAnsi="Verdana" w:cs="Arial"/>
          <w:lang w:val="es-ES_tradnl"/>
        </w:rPr>
        <w:t>Q</w:t>
      </w:r>
      <w:proofErr w:type="spellStart"/>
      <w:r w:rsidRPr="00E82B3C">
        <w:rPr>
          <w:rFonts w:ascii="Verdana" w:hAnsi="Verdana" w:cs="Arial"/>
        </w:rPr>
        <w:t>ue</w:t>
      </w:r>
      <w:proofErr w:type="spellEnd"/>
      <w:r w:rsidRPr="00E82B3C">
        <w:rPr>
          <w:rFonts w:ascii="Verdana" w:hAnsi="Verdana" w:cs="Arial"/>
        </w:rPr>
        <w:t xml:space="preserve"> no se presentaron oposiciones u objeciones frente a la resolución de comunicación (Indicar número y fecha </w:t>
      </w:r>
      <w:r w:rsidRPr="00E82B3C">
        <w:rPr>
          <w:rFonts w:ascii="Verdana" w:hAnsi="Verdana" w:cs="Arial"/>
          <w:lang w:val="es-ES_tradnl"/>
        </w:rPr>
        <w:t>día- mes año</w:t>
      </w:r>
      <w:r w:rsidRPr="00E82B3C">
        <w:rPr>
          <w:rFonts w:ascii="Verdana" w:hAnsi="Verdana" w:cs="Arial"/>
        </w:rPr>
        <w:t xml:space="preserve">) dentro del término concedido, el cual venció el (colocar fecha en termino de </w:t>
      </w:r>
      <w:r w:rsidRPr="00E82B3C">
        <w:rPr>
          <w:rFonts w:ascii="Verdana" w:hAnsi="Verdana" w:cs="Arial"/>
          <w:lang w:val="es-ES_tradnl"/>
        </w:rPr>
        <w:t>día- mes año)</w:t>
      </w:r>
    </w:p>
    <w:p w14:paraId="6E260E83" w14:textId="77777777" w:rsidR="00EB1992" w:rsidRPr="00E82B3C" w:rsidRDefault="00EB1992" w:rsidP="00EB1992">
      <w:pPr>
        <w:spacing w:after="0" w:line="240" w:lineRule="auto"/>
        <w:jc w:val="both"/>
        <w:rPr>
          <w:rFonts w:ascii="Verdana" w:hAnsi="Verdana" w:cs="Arial"/>
          <w:lang w:val="es-ES_tradnl"/>
        </w:rPr>
      </w:pPr>
    </w:p>
    <w:p w14:paraId="4507AAFB" w14:textId="77777777" w:rsidR="00EB1992" w:rsidRPr="00E82B3C" w:rsidRDefault="00EB1992" w:rsidP="00EB1992">
      <w:pPr>
        <w:tabs>
          <w:tab w:val="left" w:pos="8789"/>
        </w:tabs>
        <w:spacing w:after="0" w:line="240" w:lineRule="auto"/>
        <w:ind w:right="51"/>
        <w:jc w:val="both"/>
        <w:rPr>
          <w:rFonts w:ascii="Verdana" w:hAnsi="Verdana" w:cs="Arial"/>
        </w:rPr>
      </w:pPr>
      <w:r w:rsidRPr="00E82B3C">
        <w:rPr>
          <w:rFonts w:ascii="Verdana" w:hAnsi="Verdana" w:cs="Arial"/>
        </w:rPr>
        <w:t>Que frente al trámite procedimental,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52372E88" w14:textId="77777777" w:rsidR="00EB1992" w:rsidRPr="00E82B3C" w:rsidRDefault="00EB1992" w:rsidP="00EB1992">
      <w:pPr>
        <w:tabs>
          <w:tab w:val="left" w:pos="8789"/>
        </w:tabs>
        <w:spacing w:after="0" w:line="240" w:lineRule="auto"/>
        <w:ind w:right="142"/>
        <w:jc w:val="both"/>
        <w:rPr>
          <w:rFonts w:ascii="Verdana" w:hAnsi="Verdana" w:cs="Arial"/>
        </w:rPr>
      </w:pPr>
    </w:p>
    <w:p w14:paraId="2A00FEF5" w14:textId="77777777" w:rsidR="00EB1992" w:rsidRPr="00E82B3C" w:rsidRDefault="00EB1992" w:rsidP="00EB1992">
      <w:pPr>
        <w:tabs>
          <w:tab w:val="left" w:pos="8789"/>
        </w:tabs>
        <w:spacing w:after="0" w:line="240" w:lineRule="auto"/>
        <w:ind w:right="142"/>
        <w:jc w:val="both"/>
        <w:rPr>
          <w:rFonts w:ascii="Verdana" w:hAnsi="Verdana" w:cs="Arial"/>
        </w:rPr>
      </w:pPr>
      <w:r w:rsidRPr="00E82B3C">
        <w:rPr>
          <w:rFonts w:ascii="Verdana" w:hAnsi="Verdana" w:cs="Arial"/>
        </w:rPr>
        <w:t xml:space="preserve">Que en mérito de lo expuesto, </w:t>
      </w:r>
    </w:p>
    <w:p w14:paraId="0341D7E5" w14:textId="77777777" w:rsidR="00EB1992" w:rsidRPr="00E82B3C" w:rsidRDefault="00EB1992" w:rsidP="00EB1992">
      <w:pPr>
        <w:spacing w:after="0" w:line="240" w:lineRule="auto"/>
        <w:contextualSpacing/>
        <w:jc w:val="both"/>
        <w:rPr>
          <w:rFonts w:ascii="Verdana" w:hAnsi="Verdana" w:cs="Arial"/>
          <w:b/>
        </w:rPr>
      </w:pPr>
    </w:p>
    <w:p w14:paraId="10042C55" w14:textId="77777777" w:rsidR="00EB1992" w:rsidRPr="00E82B3C" w:rsidRDefault="00EB1992" w:rsidP="00EB1992">
      <w:pPr>
        <w:spacing w:after="0" w:line="240" w:lineRule="auto"/>
        <w:ind w:right="142"/>
        <w:rPr>
          <w:rFonts w:ascii="Verdana" w:hAnsi="Verdana" w:cs="Arial"/>
          <w:b/>
          <w:bCs/>
        </w:rPr>
      </w:pPr>
    </w:p>
    <w:p w14:paraId="0B257EF1" w14:textId="77777777" w:rsidR="00EB1992" w:rsidRPr="00E82B3C" w:rsidRDefault="00EB1992" w:rsidP="00EB1992">
      <w:pPr>
        <w:spacing w:after="0" w:line="240" w:lineRule="auto"/>
        <w:ind w:right="142"/>
        <w:jc w:val="center"/>
        <w:rPr>
          <w:rFonts w:ascii="Verdana" w:hAnsi="Verdana" w:cs="Arial"/>
          <w:b/>
          <w:bCs/>
        </w:rPr>
      </w:pPr>
      <w:r w:rsidRPr="00E82B3C">
        <w:rPr>
          <w:rFonts w:ascii="Verdana" w:hAnsi="Verdana" w:cs="Arial"/>
          <w:b/>
          <w:bCs/>
        </w:rPr>
        <w:t>RESUELVE:</w:t>
      </w:r>
    </w:p>
    <w:p w14:paraId="3883A7A9" w14:textId="77777777" w:rsidR="00EB1992" w:rsidRPr="00E82B3C" w:rsidRDefault="00EB1992" w:rsidP="00EB1992">
      <w:pPr>
        <w:pStyle w:val="Textoindependiente2"/>
        <w:spacing w:line="240" w:lineRule="auto"/>
        <w:ind w:right="142"/>
        <w:rPr>
          <w:rFonts w:ascii="Verdana" w:hAnsi="Verdana" w:cs="Arial"/>
          <w:b/>
          <w:sz w:val="22"/>
          <w:szCs w:val="22"/>
        </w:rPr>
      </w:pPr>
    </w:p>
    <w:p w14:paraId="2DC3DC82" w14:textId="77777777" w:rsidR="00EB1992" w:rsidRPr="00E82B3C" w:rsidRDefault="00EB1992" w:rsidP="00EB1992">
      <w:pPr>
        <w:spacing w:after="0" w:line="240" w:lineRule="auto"/>
        <w:ind w:right="142"/>
        <w:jc w:val="both"/>
        <w:rPr>
          <w:rFonts w:ascii="Verdana" w:hAnsi="Verdana" w:cs="Arial"/>
          <w:b/>
          <w:lang w:val="es-ES_tradnl"/>
        </w:rPr>
      </w:pPr>
    </w:p>
    <w:p w14:paraId="4DEF2019" w14:textId="77777777" w:rsidR="00EB1992" w:rsidRPr="00E82B3C" w:rsidRDefault="00EB1992" w:rsidP="00EB1992">
      <w:pPr>
        <w:spacing w:after="0" w:line="240" w:lineRule="auto"/>
        <w:ind w:left="-142" w:right="51"/>
        <w:jc w:val="both"/>
        <w:rPr>
          <w:rFonts w:ascii="Verdana" w:hAnsi="Verdana" w:cs="Arial"/>
          <w:lang w:val="es-ES_tradnl"/>
        </w:rPr>
      </w:pPr>
      <w:r w:rsidRPr="00E82B3C">
        <w:rPr>
          <w:rFonts w:ascii="Verdana" w:hAnsi="Verdana" w:cs="Arial"/>
          <w:b/>
          <w:lang w:val="es-ES_tradnl"/>
        </w:rPr>
        <w:t>ARTÍCULO PRIMERO. –</w:t>
      </w:r>
      <w:r w:rsidRPr="00E82B3C">
        <w:rPr>
          <w:rFonts w:ascii="Verdana" w:hAnsi="Verdana" w:cs="Arial"/>
          <w:lang w:val="es-ES_tradnl"/>
        </w:rPr>
        <w:t xml:space="preserve"> Terminar la actuación administrativa frente a la solicitud de cesión a título gratuito presentada por el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 (es) </w:t>
      </w:r>
      <w:r w:rsidRPr="00E82B3C">
        <w:rPr>
          <w:rFonts w:ascii="Verdana" w:hAnsi="Verdana" w:cs="Arial"/>
          <w:lang w:val="es-ES_tradnl"/>
        </w:rPr>
        <w:lastRenderedPageBreak/>
        <w:t>(colocar cuantos nombres y apellidos correspondan) identificado con cédula de ciudadanía No. (relacionar números que cedula que correspondan), en relación con el bien fiscal ubicado en el Barrio “(nombre del barrio)”, identificado con la nomenclatura urbana (colocar dirección),</w:t>
      </w:r>
      <w:r w:rsidRPr="00E82B3C">
        <w:rPr>
          <w:rStyle w:val="Ninguno"/>
          <w:rFonts w:ascii="Verdana" w:hAnsi="Verdana" w:cs="Arial"/>
        </w:rPr>
        <w:t xml:space="preserve"> </w:t>
      </w:r>
      <w:r w:rsidRPr="00E82B3C">
        <w:rPr>
          <w:rFonts w:ascii="Verdana" w:hAnsi="Verdana" w:cs="Arial"/>
          <w:lang w:val="es-ES_tradnl"/>
        </w:rPr>
        <w:t>del Municipio de (nombre del municipio),</w:t>
      </w:r>
      <w:r w:rsidRPr="00E82B3C">
        <w:rPr>
          <w:rFonts w:ascii="Verdana" w:hAnsi="Verdana" w:cs="Arial"/>
          <w:b/>
          <w:lang w:val="es-ES_tradnl"/>
        </w:rPr>
        <w:t xml:space="preserve"> </w:t>
      </w:r>
      <w:r w:rsidRPr="00E82B3C">
        <w:rPr>
          <w:rFonts w:ascii="Verdana" w:hAnsi="Verdana" w:cs="Arial"/>
          <w:lang w:val="es-ES_tradnl"/>
        </w:rPr>
        <w:t xml:space="preserve">del Departamento del (nombre del departamento), identificado con número catastral No. (colocar el que señale el documento catastral) y folio de matrícula inmobiliaria individual No. (número </w:t>
      </w:r>
      <w:proofErr w:type="spellStart"/>
      <w:r w:rsidRPr="00E82B3C">
        <w:rPr>
          <w:rFonts w:ascii="Verdana" w:hAnsi="Verdana" w:cs="Arial"/>
          <w:lang w:val="es-ES_tradnl"/>
        </w:rPr>
        <w:t>del</w:t>
      </w:r>
      <w:proofErr w:type="spellEnd"/>
      <w:r w:rsidRPr="00E82B3C">
        <w:rPr>
          <w:rFonts w:ascii="Verdana" w:hAnsi="Verdana" w:cs="Arial"/>
          <w:lang w:val="es-ES_tradnl"/>
        </w:rPr>
        <w:t xml:space="preserve"> folio de matrícula individual o de mayor extensión según corresponda) cuya área de terreno de (señalar el número </w:t>
      </w:r>
      <w:proofErr w:type="gramStart"/>
      <w:r w:rsidRPr="00E82B3C">
        <w:rPr>
          <w:rFonts w:ascii="Verdana" w:hAnsi="Verdana" w:cs="Arial"/>
          <w:lang w:val="es-ES_tradnl"/>
        </w:rPr>
        <w:t>de  m</w:t>
      </w:r>
      <w:proofErr w:type="gramEnd"/>
      <w:r w:rsidRPr="00E82B3C">
        <w:rPr>
          <w:rFonts w:ascii="Verdana" w:hAnsi="Verdana" w:cs="Arial"/>
          <w:b/>
          <w:noProof/>
          <w:vertAlign w:val="superscript"/>
          <w:lang w:val="es-ES_tradnl"/>
        </w:rPr>
        <w:t xml:space="preserve">2,  </w:t>
      </w:r>
      <w:r w:rsidRPr="00E82B3C">
        <w:rPr>
          <w:rFonts w:ascii="Verdana" w:hAnsi="Verdana" w:cs="Arial"/>
          <w:lang w:val="es-ES_tradnl"/>
        </w:rPr>
        <w:t>) por las razones expuestas en la parte considerativa del presente acto administrativo.</w:t>
      </w:r>
    </w:p>
    <w:p w14:paraId="69AF33C0" w14:textId="77777777" w:rsidR="00EB1992" w:rsidRPr="00E82B3C" w:rsidRDefault="00EB1992" w:rsidP="00EB1992">
      <w:pPr>
        <w:spacing w:after="0" w:line="240" w:lineRule="auto"/>
        <w:ind w:left="-142" w:right="51"/>
        <w:jc w:val="both"/>
        <w:rPr>
          <w:rFonts w:ascii="Verdana" w:hAnsi="Verdana" w:cs="Arial"/>
          <w:b/>
        </w:rPr>
      </w:pPr>
    </w:p>
    <w:p w14:paraId="01613055" w14:textId="77777777" w:rsidR="00EB1992" w:rsidRPr="00E82B3C" w:rsidRDefault="00EB1992" w:rsidP="00EB1992">
      <w:pPr>
        <w:spacing w:after="0" w:line="240" w:lineRule="auto"/>
        <w:ind w:left="-142" w:right="51"/>
        <w:jc w:val="both"/>
        <w:rPr>
          <w:rFonts w:ascii="Verdana" w:hAnsi="Verdana" w:cs="Arial"/>
          <w:lang w:val="es-ES_tradnl"/>
        </w:rPr>
      </w:pPr>
      <w:r w:rsidRPr="00E82B3C">
        <w:rPr>
          <w:rFonts w:ascii="Verdana" w:hAnsi="Verdana" w:cs="Arial"/>
          <w:b/>
        </w:rPr>
        <w:t>ARTÍCULO SEGUNDO. - NOTIFICACIÓN.</w:t>
      </w:r>
      <w:r w:rsidRPr="00E82B3C">
        <w:rPr>
          <w:rFonts w:ascii="Verdana" w:hAnsi="Verdana" w:cs="Arial"/>
        </w:rPr>
        <w:t xml:space="preserve"> </w:t>
      </w:r>
      <w:r w:rsidRPr="00E82B3C">
        <w:rPr>
          <w:rFonts w:ascii="Verdana" w:hAnsi="Verdana" w:cs="Arial"/>
          <w:lang w:val="es-ES_tradnl"/>
        </w:rPr>
        <w:t>El presente acto administrativo deberá notificarse al hogar representado por el/</w:t>
      </w:r>
      <w:proofErr w:type="gramStart"/>
      <w:r w:rsidRPr="00E82B3C">
        <w:rPr>
          <w:rFonts w:ascii="Verdana" w:hAnsi="Verdana" w:cs="Arial"/>
          <w:lang w:val="es-ES_tradnl"/>
        </w:rPr>
        <w:t>los  señor</w:t>
      </w:r>
      <w:proofErr w:type="gramEnd"/>
      <w:r w:rsidRPr="00E82B3C">
        <w:rPr>
          <w:rFonts w:ascii="Verdana" w:hAnsi="Verdana" w:cs="Arial"/>
          <w:lang w:val="es-ES_tradnl"/>
        </w:rPr>
        <w:t xml:space="preserve"> (es) (colocar cuantos nombres y apellidos correspondan) identificado con cédula de ciudadanía No. (relacionar números que cedula que correspondan), de conformidad con lo dispuesto en el artículo 4 del Decreto 491 de 2020 y en su defecto, si ello no fuese posible, conforme lo disponen los artículos 67 y 69. del Código de Procedimiento Administrativo y de lo Contencioso Administrativo, Ley 1437 de 2011.</w:t>
      </w:r>
    </w:p>
    <w:p w14:paraId="0887EFB8" w14:textId="77777777" w:rsidR="00EB1992" w:rsidRPr="00E82B3C" w:rsidRDefault="00EB1992" w:rsidP="00EB1992">
      <w:pPr>
        <w:spacing w:after="0" w:line="240" w:lineRule="auto"/>
        <w:ind w:right="142"/>
        <w:jc w:val="both"/>
        <w:rPr>
          <w:rFonts w:ascii="Verdana" w:hAnsi="Verdana" w:cs="Arial"/>
          <w:lang w:val="es-ES_tradnl"/>
        </w:rPr>
      </w:pPr>
    </w:p>
    <w:p w14:paraId="62041A38" w14:textId="77777777" w:rsidR="00EB1992" w:rsidRPr="00E82B3C" w:rsidRDefault="00EB1992" w:rsidP="00EB1992">
      <w:pPr>
        <w:spacing w:after="0" w:line="240" w:lineRule="auto"/>
        <w:ind w:left="-142" w:right="51"/>
        <w:jc w:val="both"/>
        <w:rPr>
          <w:rFonts w:ascii="Verdana" w:hAnsi="Verdana" w:cs="Arial"/>
        </w:rPr>
      </w:pPr>
      <w:r w:rsidRPr="00E82B3C">
        <w:rPr>
          <w:rFonts w:ascii="Verdana" w:hAnsi="Verdana" w:cs="Arial"/>
          <w:b/>
        </w:rPr>
        <w:t>ARTÍCULO TERCERO. - RECURSOS.</w:t>
      </w:r>
      <w:r w:rsidRPr="00E82B3C">
        <w:rPr>
          <w:rFonts w:ascii="Verdana" w:hAnsi="Verdana" w:cs="Arial"/>
        </w:rPr>
        <w:t xml:space="preserve"> </w:t>
      </w:r>
      <w:r w:rsidRPr="00E82B3C">
        <w:rPr>
          <w:rFonts w:ascii="Verdana" w:hAnsi="Verdana" w:cs="Arial"/>
          <w:bCs/>
        </w:rPr>
        <w:t>Contra la presente Resolución procede Recurso de Reposición dentro de los diez (10) días siguientes a la fecha de notificación, ante la Coordinadora del Grupo de Titulación y Saneamiento Predial del Ministerio de Vivienda Ciudad y Territorio, de acuerdo con lo establecido en los artículos 74 y 76 de la Ley 1437 de 2011 “Código de Procedimiento Administrativo y de lo Contencioso Administrativo”</w:t>
      </w:r>
      <w:r w:rsidRPr="00E82B3C">
        <w:rPr>
          <w:rFonts w:ascii="Verdana" w:hAnsi="Verdana" w:cs="Arial"/>
        </w:rPr>
        <w:t xml:space="preserve">, documento que se deberá radicar en la Calle 18 # 9-79, local 301 del Centro Comercial Colseguros en la ciudad de Bogotá D.C, y/o al correo electrónico </w:t>
      </w:r>
      <w:hyperlink r:id="rId11">
        <w:r w:rsidRPr="00E82B3C">
          <w:rPr>
            <w:rStyle w:val="Hipervnculo"/>
            <w:rFonts w:ascii="Verdana" w:hAnsi="Verdana" w:cs="Arial"/>
          </w:rPr>
          <w:t>correspondencia@minvivienda.gov.co</w:t>
        </w:r>
      </w:hyperlink>
      <w:r w:rsidRPr="00E82B3C">
        <w:rPr>
          <w:rFonts w:ascii="Verdana" w:hAnsi="Verdana" w:cs="Arial"/>
        </w:rPr>
        <w:t xml:space="preserve">. </w:t>
      </w:r>
    </w:p>
    <w:p w14:paraId="526EBA69" w14:textId="77777777" w:rsidR="00EB1992" w:rsidRPr="00E82B3C" w:rsidRDefault="00EB1992" w:rsidP="00EB1992">
      <w:pPr>
        <w:spacing w:after="0" w:line="240" w:lineRule="auto"/>
        <w:ind w:left="-142" w:right="51"/>
        <w:jc w:val="both"/>
        <w:rPr>
          <w:rFonts w:ascii="Verdana" w:hAnsi="Verdana" w:cs="Arial"/>
          <w:b/>
        </w:rPr>
      </w:pPr>
    </w:p>
    <w:p w14:paraId="7CF22B0D" w14:textId="77777777" w:rsidR="00EB1992" w:rsidRPr="00E82B3C" w:rsidRDefault="00EB1992" w:rsidP="00EB1992">
      <w:pPr>
        <w:spacing w:after="0" w:line="240" w:lineRule="auto"/>
        <w:ind w:left="-142" w:right="51"/>
        <w:jc w:val="both"/>
        <w:rPr>
          <w:rFonts w:ascii="Verdana" w:hAnsi="Verdana" w:cs="Arial"/>
        </w:rPr>
      </w:pPr>
      <w:r w:rsidRPr="00E82B3C">
        <w:rPr>
          <w:rFonts w:ascii="Verdana" w:hAnsi="Verdana" w:cs="Arial"/>
          <w:b/>
        </w:rPr>
        <w:t>ARTÍCULO CUARTO. - VIGENCIA. -</w:t>
      </w:r>
      <w:r w:rsidRPr="00E82B3C">
        <w:rPr>
          <w:rFonts w:ascii="Verdana" w:hAnsi="Verdana" w:cs="Arial"/>
        </w:rPr>
        <w:t xml:space="preserve"> La presente Resolución rige a partir de la fecha de su ejecutoria de conformidad con lo establecido en el Art. 87 del Código Procedimiento Administrativo y de lo Contencioso Administrativo. </w:t>
      </w:r>
    </w:p>
    <w:p w14:paraId="716A9AEA" w14:textId="77777777" w:rsidR="00EB1992" w:rsidRPr="00E82B3C" w:rsidRDefault="00EB1992" w:rsidP="00EB1992">
      <w:pPr>
        <w:tabs>
          <w:tab w:val="left" w:pos="8789"/>
        </w:tabs>
        <w:spacing w:after="0" w:line="240" w:lineRule="auto"/>
        <w:ind w:right="51"/>
        <w:jc w:val="both"/>
        <w:rPr>
          <w:rFonts w:ascii="Verdana" w:hAnsi="Verdana" w:cs="Arial"/>
        </w:rPr>
      </w:pPr>
    </w:p>
    <w:p w14:paraId="21C5F354" w14:textId="77777777" w:rsidR="00EB1992" w:rsidRPr="00E82B3C" w:rsidRDefault="00EB1992" w:rsidP="00EB1992">
      <w:pPr>
        <w:tabs>
          <w:tab w:val="left" w:pos="8789"/>
        </w:tabs>
        <w:spacing w:after="0" w:line="240" w:lineRule="auto"/>
        <w:ind w:left="-142" w:right="51"/>
        <w:jc w:val="both"/>
        <w:rPr>
          <w:rFonts w:ascii="Verdana" w:hAnsi="Verdana" w:cs="Arial"/>
        </w:rPr>
      </w:pPr>
    </w:p>
    <w:p w14:paraId="42149BC8" w14:textId="77777777" w:rsidR="00EB1992" w:rsidRPr="00E82B3C" w:rsidRDefault="00EB1992" w:rsidP="00EB1992">
      <w:pPr>
        <w:spacing w:after="0" w:line="240" w:lineRule="auto"/>
        <w:ind w:left="-284" w:right="197"/>
        <w:rPr>
          <w:rFonts w:ascii="Verdana" w:hAnsi="Verdana" w:cs="Arial"/>
        </w:rPr>
      </w:pPr>
      <w:r w:rsidRPr="00E82B3C">
        <w:rPr>
          <w:rFonts w:ascii="Verdana" w:hAnsi="Verdana" w:cs="Arial"/>
        </w:rPr>
        <w:t>Dada en Bogotá, D.C.</w:t>
      </w:r>
    </w:p>
    <w:p w14:paraId="2BA91F53" w14:textId="77777777" w:rsidR="00EB1992" w:rsidRPr="00E82B3C" w:rsidRDefault="00EB1992" w:rsidP="00EB1992">
      <w:pPr>
        <w:spacing w:after="0" w:line="240" w:lineRule="auto"/>
        <w:ind w:right="197"/>
        <w:rPr>
          <w:rFonts w:ascii="Verdana" w:hAnsi="Verdana" w:cs="Arial"/>
          <w:b/>
        </w:rPr>
      </w:pPr>
    </w:p>
    <w:p w14:paraId="12237A90" w14:textId="77777777" w:rsidR="00EB1992" w:rsidRPr="00E82B3C" w:rsidRDefault="00EB1992" w:rsidP="00EB1992">
      <w:pPr>
        <w:spacing w:after="0" w:line="240" w:lineRule="auto"/>
        <w:ind w:right="197"/>
        <w:rPr>
          <w:rFonts w:ascii="Verdana" w:hAnsi="Verdana" w:cs="Arial"/>
          <w:b/>
        </w:rPr>
      </w:pPr>
    </w:p>
    <w:p w14:paraId="76219DC2" w14:textId="77777777" w:rsidR="00EB1992" w:rsidRPr="00E82B3C" w:rsidRDefault="00EB1992" w:rsidP="00EB1992">
      <w:pPr>
        <w:spacing w:after="0" w:line="240" w:lineRule="auto"/>
        <w:ind w:left="-284" w:right="197"/>
        <w:jc w:val="center"/>
        <w:rPr>
          <w:rFonts w:ascii="Verdana" w:hAnsi="Verdana" w:cs="Arial"/>
        </w:rPr>
      </w:pPr>
      <w:r w:rsidRPr="00E82B3C">
        <w:rPr>
          <w:rFonts w:ascii="Verdana" w:hAnsi="Verdana" w:cs="Arial"/>
          <w:b/>
        </w:rPr>
        <w:t>NOTIFÍQUESE Y CÚMPLASE</w:t>
      </w:r>
    </w:p>
    <w:p w14:paraId="02AE0534" w14:textId="77777777" w:rsidR="00EB1992" w:rsidRPr="00E82B3C" w:rsidRDefault="00EB1992" w:rsidP="00EB1992">
      <w:pPr>
        <w:spacing w:after="0" w:line="240" w:lineRule="auto"/>
        <w:ind w:right="197"/>
        <w:rPr>
          <w:rFonts w:ascii="Verdana" w:hAnsi="Verdana" w:cs="Arial"/>
          <w:b/>
        </w:rPr>
      </w:pPr>
    </w:p>
    <w:p w14:paraId="690A5AC1" w14:textId="77777777" w:rsidR="00EB1992" w:rsidRPr="00E82B3C" w:rsidRDefault="00EB1992" w:rsidP="00EB1992">
      <w:pPr>
        <w:spacing w:after="0" w:line="240" w:lineRule="auto"/>
        <w:ind w:right="197"/>
        <w:rPr>
          <w:rFonts w:ascii="Verdana" w:hAnsi="Verdana" w:cs="Arial"/>
          <w:b/>
        </w:rPr>
      </w:pPr>
    </w:p>
    <w:p w14:paraId="4D48872A" w14:textId="77777777" w:rsidR="00EB1992" w:rsidRPr="00E82B3C" w:rsidRDefault="00EB1992" w:rsidP="00EB1992">
      <w:pPr>
        <w:spacing w:after="0" w:line="240" w:lineRule="auto"/>
        <w:ind w:right="197"/>
        <w:rPr>
          <w:rFonts w:ascii="Verdana" w:hAnsi="Verdana" w:cs="Arial"/>
          <w:b/>
        </w:rPr>
      </w:pPr>
    </w:p>
    <w:p w14:paraId="72763A0F" w14:textId="77777777" w:rsidR="00EB1992" w:rsidRPr="00E82B3C" w:rsidRDefault="00EB1992" w:rsidP="00EB1992">
      <w:pPr>
        <w:spacing w:after="0" w:line="240" w:lineRule="auto"/>
        <w:ind w:right="197"/>
        <w:rPr>
          <w:rFonts w:ascii="Verdana" w:hAnsi="Verdana" w:cs="Arial"/>
          <w:b/>
        </w:rPr>
      </w:pPr>
    </w:p>
    <w:p w14:paraId="3C9E4F8E" w14:textId="77777777" w:rsidR="00EB1992" w:rsidRPr="00E82B3C" w:rsidRDefault="00EB1992" w:rsidP="00EB1992">
      <w:pPr>
        <w:spacing w:after="0" w:line="240" w:lineRule="auto"/>
        <w:ind w:left="-142" w:right="51"/>
        <w:jc w:val="center"/>
        <w:rPr>
          <w:rFonts w:ascii="Verdana" w:hAnsi="Verdana" w:cs="Arial"/>
          <w:b/>
        </w:rPr>
      </w:pPr>
      <w:r w:rsidRPr="00E82B3C">
        <w:rPr>
          <w:rFonts w:ascii="Verdana" w:hAnsi="Verdana" w:cs="Arial"/>
          <w:b/>
        </w:rPr>
        <w:lastRenderedPageBreak/>
        <w:t xml:space="preserve">XXX XXXXX XXXXXXXXXXX XXXXXXX </w:t>
      </w:r>
    </w:p>
    <w:p w14:paraId="205EC90A" w14:textId="3FEDE944" w:rsidR="00EB1992" w:rsidRPr="00E82B3C" w:rsidRDefault="00EB1992" w:rsidP="00EB1992">
      <w:pPr>
        <w:spacing w:after="0" w:line="240" w:lineRule="auto"/>
        <w:ind w:left="-284" w:right="197"/>
        <w:jc w:val="center"/>
        <w:rPr>
          <w:rFonts w:ascii="Verdana" w:hAnsi="Verdana" w:cs="Arial"/>
        </w:rPr>
      </w:pPr>
      <w:r w:rsidRPr="00E82B3C">
        <w:rPr>
          <w:rFonts w:ascii="Verdana" w:hAnsi="Verdana" w:cs="Arial"/>
        </w:rPr>
        <w:t>COORDINADOR (A) GRUPO DE TITULACIÓN Y SANEAMIENTO PREDIAL DE LA DIRECCIÓN DEL SISTEMA HABITACIONAL DEL VICEMINISTERIO DE VIVIENDA CIUDAD Y TERRITORIO</w:t>
      </w:r>
    </w:p>
    <w:p w14:paraId="684F0C5E" w14:textId="77777777" w:rsidR="00391CBC" w:rsidRDefault="00391CBC" w:rsidP="001E3899">
      <w:pPr>
        <w:spacing w:line="276" w:lineRule="auto"/>
        <w:rPr>
          <w:rFonts w:ascii="Verdana" w:hAnsi="Verdana"/>
        </w:rPr>
      </w:pPr>
    </w:p>
    <w:p w14:paraId="074BB851" w14:textId="413489F9" w:rsidR="004B2641" w:rsidRPr="008325EC" w:rsidRDefault="004B2641" w:rsidP="004B2641">
      <w:pPr>
        <w:spacing w:after="0" w:line="240" w:lineRule="auto"/>
        <w:ind w:left="-284" w:right="197"/>
        <w:jc w:val="center"/>
        <w:rPr>
          <w:rFonts w:ascii="Verdana" w:hAnsi="Verdana"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6EC90725" w14:textId="77777777" w:rsidTr="00F71009">
        <w:tc>
          <w:tcPr>
            <w:tcW w:w="4390" w:type="dxa"/>
          </w:tcPr>
          <w:p w14:paraId="215D3AB6" w14:textId="77777777" w:rsidR="00C17F58" w:rsidRPr="004F5B61" w:rsidRDefault="00C17F58" w:rsidP="00C17F58">
            <w:pPr>
              <w:tabs>
                <w:tab w:val="left" w:pos="8789"/>
              </w:tabs>
              <w:ind w:right="142"/>
              <w:jc w:val="both"/>
              <w:rPr>
                <w:rFonts w:ascii="Verdana" w:hAnsi="Verdana" w:cs="Arial"/>
              </w:rPr>
            </w:pPr>
          </w:p>
          <w:p w14:paraId="6E8E7288" w14:textId="77777777" w:rsidR="005C0BCF" w:rsidRPr="000E13A2" w:rsidRDefault="005C0BCF" w:rsidP="00C17F58">
            <w:pPr>
              <w:spacing w:line="259" w:lineRule="auto"/>
              <w:rPr>
                <w:rFonts w:ascii="Verdana" w:hAnsi="Verdana"/>
                <w:b/>
              </w:rPr>
            </w:pP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AA6A26">
      <w:headerReference w:type="even" r:id="rId12"/>
      <w:headerReference w:type="default" r:id="rId13"/>
      <w:footerReference w:type="even" r:id="rId14"/>
      <w:footerReference w:type="default" r:id="rId15"/>
      <w:headerReference w:type="first" r:id="rId16"/>
      <w:footerReference w:type="first" r:id="rId17"/>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2488" w14:textId="77777777" w:rsidR="009D404F" w:rsidRDefault="009D404F" w:rsidP="009068CD">
      <w:pPr>
        <w:spacing w:after="0" w:line="240" w:lineRule="auto"/>
      </w:pPr>
      <w:r>
        <w:separator/>
      </w:r>
    </w:p>
  </w:endnote>
  <w:endnote w:type="continuationSeparator" w:id="0">
    <w:p w14:paraId="10589109" w14:textId="77777777" w:rsidR="009D404F" w:rsidRDefault="009D404F" w:rsidP="009068CD">
      <w:pPr>
        <w:spacing w:after="0" w:line="240" w:lineRule="auto"/>
      </w:pPr>
      <w:r>
        <w:continuationSeparator/>
      </w:r>
    </w:p>
  </w:endnote>
  <w:endnote w:type="continuationNotice" w:id="1">
    <w:p w14:paraId="6DF2F6ED" w14:textId="77777777" w:rsidR="009D404F" w:rsidRDefault="009D4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Light">
    <w:altName w:val="Helvetica"/>
    <w:panose1 w:val="020B0403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99D0" w14:textId="77777777" w:rsidR="00C67753" w:rsidRDefault="00C677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9264"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750FD3CB"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3C29F3">
                            <w:rPr>
                              <w:rFonts w:ascii="Verdana" w:hAnsi="Verdana"/>
                              <w:b/>
                              <w:bCs/>
                              <w:sz w:val="16"/>
                              <w:szCs w:val="16"/>
                            </w:rPr>
                            <w:t xml:space="preserve">   </w:t>
                          </w:r>
                          <w:r w:rsidRPr="00786096">
                            <w:rPr>
                              <w:rFonts w:ascii="Verdana" w:hAnsi="Verdana"/>
                              <w:sz w:val="16"/>
                              <w:szCs w:val="16"/>
                            </w:rPr>
                            <w:t xml:space="preserve">Versión: </w:t>
                          </w:r>
                          <w:r w:rsidR="00484F8F">
                            <w:rPr>
                              <w:rFonts w:ascii="Verdana" w:hAnsi="Verdana"/>
                              <w:sz w:val="16"/>
                              <w:szCs w:val="16"/>
                            </w:rPr>
                            <w:t>8</w:t>
                          </w:r>
                          <w:r w:rsidR="00115F4C">
                            <w:rPr>
                              <w:rFonts w:ascii="Verdana" w:hAnsi="Verdana"/>
                              <w:sz w:val="16"/>
                              <w:szCs w:val="16"/>
                            </w:rPr>
                            <w:t>.0</w:t>
                          </w:r>
                        </w:p>
                        <w:p w14:paraId="2A34AD85" w14:textId="7D12C91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3C29F3">
                            <w:rPr>
                              <w:rFonts w:ascii="Verdana" w:hAnsi="Verdana"/>
                              <w:sz w:val="16"/>
                              <w:szCs w:val="16"/>
                            </w:rPr>
                            <w:t xml:space="preserve">    </w:t>
                          </w:r>
                          <w:r w:rsidRPr="00786096">
                            <w:rPr>
                              <w:rFonts w:ascii="Verdana" w:hAnsi="Verdana"/>
                              <w:sz w:val="16"/>
                              <w:szCs w:val="16"/>
                            </w:rPr>
                            <w:t xml:space="preserve">Fecha: </w:t>
                          </w:r>
                          <w:r w:rsidR="00C67753">
                            <w:rPr>
                              <w:rFonts w:ascii="Verdana" w:hAnsi="Verdana"/>
                              <w:sz w:val="16"/>
                              <w:szCs w:val="16"/>
                            </w:rPr>
                            <w:t>13</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15371091"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3C29F3">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484F8F">
                            <w:rPr>
                              <w:rFonts w:ascii="Verdana" w:hAnsi="Verdana"/>
                              <w:sz w:val="16"/>
                              <w:szCs w:val="16"/>
                            </w:rPr>
                            <w:t>1</w:t>
                          </w:r>
                          <w:r w:rsidR="00D030AB">
                            <w:rPr>
                              <w:rFonts w:ascii="Verdana" w:hAnsi="Verdana"/>
                              <w:sz w:val="16"/>
                              <w:szCs w:val="16"/>
                            </w:rPr>
                            <w:t>7</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750FD3CB"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3C29F3">
                      <w:rPr>
                        <w:rFonts w:ascii="Verdana" w:hAnsi="Verdana"/>
                        <w:b/>
                        <w:bCs/>
                        <w:sz w:val="16"/>
                        <w:szCs w:val="16"/>
                      </w:rPr>
                      <w:t xml:space="preserve">   </w:t>
                    </w:r>
                    <w:r w:rsidRPr="00786096">
                      <w:rPr>
                        <w:rFonts w:ascii="Verdana" w:hAnsi="Verdana"/>
                        <w:sz w:val="16"/>
                        <w:szCs w:val="16"/>
                      </w:rPr>
                      <w:t xml:space="preserve">Versión: </w:t>
                    </w:r>
                    <w:r w:rsidR="00484F8F">
                      <w:rPr>
                        <w:rFonts w:ascii="Verdana" w:hAnsi="Verdana"/>
                        <w:sz w:val="16"/>
                        <w:szCs w:val="16"/>
                      </w:rPr>
                      <w:t>8</w:t>
                    </w:r>
                    <w:r w:rsidR="00115F4C">
                      <w:rPr>
                        <w:rFonts w:ascii="Verdana" w:hAnsi="Verdana"/>
                        <w:sz w:val="16"/>
                        <w:szCs w:val="16"/>
                      </w:rPr>
                      <w:t>.0</w:t>
                    </w:r>
                  </w:p>
                  <w:p w14:paraId="2A34AD85" w14:textId="7D12C91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3C29F3">
                      <w:rPr>
                        <w:rFonts w:ascii="Verdana" w:hAnsi="Verdana"/>
                        <w:sz w:val="16"/>
                        <w:szCs w:val="16"/>
                      </w:rPr>
                      <w:t xml:space="preserve">    </w:t>
                    </w:r>
                    <w:r w:rsidRPr="00786096">
                      <w:rPr>
                        <w:rFonts w:ascii="Verdana" w:hAnsi="Verdana"/>
                        <w:sz w:val="16"/>
                        <w:szCs w:val="16"/>
                      </w:rPr>
                      <w:t xml:space="preserve">Fecha: </w:t>
                    </w:r>
                    <w:r w:rsidR="00C67753">
                      <w:rPr>
                        <w:rFonts w:ascii="Verdana" w:hAnsi="Verdana"/>
                        <w:sz w:val="16"/>
                        <w:szCs w:val="16"/>
                      </w:rPr>
                      <w:t>13</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15371091"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3C29F3">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484F8F">
                      <w:rPr>
                        <w:rFonts w:ascii="Verdana" w:hAnsi="Verdana"/>
                        <w:sz w:val="16"/>
                        <w:szCs w:val="16"/>
                      </w:rPr>
                      <w:t>1</w:t>
                    </w:r>
                    <w:r w:rsidR="00D030AB">
                      <w:rPr>
                        <w:rFonts w:ascii="Verdana" w:hAnsi="Verdana"/>
                        <w:sz w:val="16"/>
                        <w:szCs w:val="16"/>
                      </w:rPr>
                      <w:t>7</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08D7527B" w:rsidR="00DD3C5F" w:rsidRDefault="008028E8">
    <w:pPr>
      <w:pStyle w:val="Piedepgina"/>
    </w:pPr>
    <w:r w:rsidRPr="00AE2E56">
      <w:rPr>
        <w:noProof/>
      </w:rPr>
      <mc:AlternateContent>
        <mc:Choice Requires="wpg">
          <w:drawing>
            <wp:anchor distT="0" distB="0" distL="114300" distR="114300" simplePos="0" relativeHeight="251653120"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1702A8A7" id="Grupo 8" o:spid="_x0000_s1026" style="position:absolute;margin-left:0;margin-top:-904.4pt;width:595.55pt;height:871.4pt;z-index:25165312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7216"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4D9FB8B8"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6E3E9F">
                            <w:rPr>
                              <w:rFonts w:ascii="Verdana" w:hAnsi="Verdana"/>
                              <w:sz w:val="16"/>
                              <w:szCs w:val="16"/>
                            </w:rPr>
                            <w:t>8</w:t>
                          </w:r>
                          <w:r w:rsidR="003C29F3">
                            <w:rPr>
                              <w:rFonts w:ascii="Verdana" w:hAnsi="Verdana"/>
                              <w:sz w:val="16"/>
                              <w:szCs w:val="16"/>
                            </w:rPr>
                            <w:t>.0</w:t>
                          </w:r>
                        </w:p>
                        <w:p w14:paraId="22D312CD" w14:textId="22219E74"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C67753">
                            <w:rPr>
                              <w:rFonts w:ascii="Verdana" w:hAnsi="Verdana"/>
                              <w:sz w:val="16"/>
                              <w:szCs w:val="16"/>
                            </w:rPr>
                            <w:t>13</w:t>
                          </w:r>
                          <w:r w:rsidRPr="00786096">
                            <w:rPr>
                              <w:rFonts w:ascii="Verdana" w:hAnsi="Verdana"/>
                              <w:sz w:val="16"/>
                              <w:szCs w:val="16"/>
                            </w:rPr>
                            <w:t>/0</w:t>
                          </w:r>
                          <w:r w:rsidR="006E3E9F">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12C44D83"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6E3E9F">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3C29F3">
                            <w:rPr>
                              <w:rFonts w:ascii="Verdana" w:hAnsi="Verdana"/>
                              <w:sz w:val="16"/>
                              <w:szCs w:val="16"/>
                            </w:rPr>
                            <w:t>7</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4D9FB8B8"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6E3E9F">
                      <w:rPr>
                        <w:rFonts w:ascii="Verdana" w:hAnsi="Verdana"/>
                        <w:sz w:val="16"/>
                        <w:szCs w:val="16"/>
                      </w:rPr>
                      <w:t>8</w:t>
                    </w:r>
                    <w:r w:rsidR="003C29F3">
                      <w:rPr>
                        <w:rFonts w:ascii="Verdana" w:hAnsi="Verdana"/>
                        <w:sz w:val="16"/>
                        <w:szCs w:val="16"/>
                      </w:rPr>
                      <w:t>.0</w:t>
                    </w:r>
                  </w:p>
                  <w:p w14:paraId="22D312CD" w14:textId="22219E74"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C67753">
                      <w:rPr>
                        <w:rFonts w:ascii="Verdana" w:hAnsi="Verdana"/>
                        <w:sz w:val="16"/>
                        <w:szCs w:val="16"/>
                      </w:rPr>
                      <w:t>13</w:t>
                    </w:r>
                    <w:r w:rsidRPr="00786096">
                      <w:rPr>
                        <w:rFonts w:ascii="Verdana" w:hAnsi="Verdana"/>
                        <w:sz w:val="16"/>
                        <w:szCs w:val="16"/>
                      </w:rPr>
                      <w:t>/0</w:t>
                    </w:r>
                    <w:r w:rsidR="006E3E9F">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12C44D83"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6E3E9F">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3C29F3">
                      <w:rPr>
                        <w:rFonts w:ascii="Verdana" w:hAnsi="Verdana"/>
                        <w:sz w:val="16"/>
                        <w:szCs w:val="16"/>
                      </w:rPr>
                      <w:t>7</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44B5" w14:textId="77777777" w:rsidR="009D404F" w:rsidRDefault="009D404F" w:rsidP="009068CD">
      <w:pPr>
        <w:spacing w:after="0" w:line="240" w:lineRule="auto"/>
      </w:pPr>
      <w:r>
        <w:separator/>
      </w:r>
    </w:p>
  </w:footnote>
  <w:footnote w:type="continuationSeparator" w:id="0">
    <w:p w14:paraId="51BBBFA8" w14:textId="77777777" w:rsidR="009D404F" w:rsidRDefault="009D404F" w:rsidP="009068CD">
      <w:pPr>
        <w:spacing w:after="0" w:line="240" w:lineRule="auto"/>
      </w:pPr>
      <w:r>
        <w:continuationSeparator/>
      </w:r>
    </w:p>
  </w:footnote>
  <w:footnote w:type="continuationNotice" w:id="1">
    <w:p w14:paraId="65658C28" w14:textId="77777777" w:rsidR="009D404F" w:rsidRDefault="009D4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AB10" w14:textId="77777777" w:rsidR="00C67753" w:rsidRDefault="00C677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3A2961C4" w:rsidR="008028E8" w:rsidRDefault="002B62C2" w:rsidP="008028E8">
    <w:pPr>
      <w:pStyle w:val="Encabezado"/>
    </w:pPr>
    <w:r>
      <w:rPr>
        <w:noProof/>
      </w:rPr>
      <w:drawing>
        <wp:anchor distT="0" distB="0" distL="114300" distR="114300" simplePos="0" relativeHeight="251663360" behindDoc="0" locked="0" layoutInCell="1" allowOverlap="1" wp14:anchorId="609867E1" wp14:editId="43AD7A0F">
          <wp:simplePos x="0" y="0"/>
          <wp:positionH relativeFrom="margin">
            <wp:align>center</wp:align>
          </wp:positionH>
          <wp:positionV relativeFrom="paragraph">
            <wp:posOffset>8890</wp:posOffset>
          </wp:positionV>
          <wp:extent cx="1702336" cy="634896"/>
          <wp:effectExtent l="0" t="0" r="0" b="0"/>
          <wp:wrapNone/>
          <wp:docPr id="1957071505"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336" cy="634896"/>
                  </a:xfrm>
                  <a:prstGeom prst="rect">
                    <a:avLst/>
                  </a:prstGeom>
                </pic:spPr>
              </pic:pic>
            </a:graphicData>
          </a:graphic>
        </wp:anchor>
      </w:drawing>
    </w:r>
  </w:p>
  <w:p w14:paraId="70886044" w14:textId="215344BB" w:rsidR="008028E8" w:rsidRDefault="008028E8" w:rsidP="008028E8">
    <w:pPr>
      <w:pStyle w:val="Encabezado"/>
    </w:pPr>
  </w:p>
  <w:p w14:paraId="36BA96E2" w14:textId="12807CFF" w:rsidR="001820B6" w:rsidRPr="008028E8" w:rsidRDefault="002B62C2" w:rsidP="008028E8">
    <w:pPr>
      <w:pStyle w:val="Encabezado"/>
    </w:pPr>
    <w:r w:rsidRPr="008028E8">
      <w:rPr>
        <w:rFonts w:ascii="Verdana" w:hAnsi="Verdana"/>
        <w:i/>
        <w:iCs/>
        <w:noProof/>
      </w:rPr>
      <mc:AlternateContent>
        <mc:Choice Requires="wps">
          <w:drawing>
            <wp:anchor distT="45720" distB="45720" distL="114300" distR="114300" simplePos="0" relativeHeight="251661312" behindDoc="0" locked="0" layoutInCell="1" allowOverlap="1" wp14:anchorId="082128C6" wp14:editId="02790E07">
              <wp:simplePos x="0" y="0"/>
              <wp:positionH relativeFrom="margin">
                <wp:align>right</wp:align>
              </wp:positionH>
              <wp:positionV relativeFrom="paragraph">
                <wp:posOffset>285115</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7FD65C39" w14:textId="77777777" w:rsidR="00C30195" w:rsidRPr="00E82B3C" w:rsidRDefault="00C30195" w:rsidP="00C30195">
                          <w:pPr>
                            <w:spacing w:after="0" w:line="240" w:lineRule="auto"/>
                            <w:ind w:right="142"/>
                            <w:jc w:val="center"/>
                            <w:rPr>
                              <w:rFonts w:ascii="Verdana" w:hAnsi="Verdana" w:cs="Arial"/>
                            </w:rPr>
                          </w:pPr>
                          <w:r w:rsidRPr="00E82B3C">
                            <w:rPr>
                              <w:rFonts w:ascii="Verdana" w:hAnsi="Verdana" w:cs="Arial"/>
                            </w:rPr>
                            <w:t>"Por la cual se da por Terminada una Actuación Administrativa"</w:t>
                          </w:r>
                        </w:p>
                        <w:p w14:paraId="39756424" w14:textId="430CE9C5" w:rsidR="008028E8" w:rsidRPr="008028E8" w:rsidRDefault="008028E8" w:rsidP="004B2641">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082128C6" id="_x0000_t202" coordsize="21600,21600" o:spt="202" path="m,l,21600r21600,l21600,xe">
              <v:stroke joinstyle="miter"/>
              <v:path gradientshapeok="t" o:connecttype="rect"/>
            </v:shapetype>
            <v:shape id="Cuadro de texto 2" o:spid="_x0000_s1026" type="#_x0000_t202" style="position:absolute;margin-left:419.85pt;margin-top:22.45pt;width:471.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CwpR6w3AAAAAcBAAAPAAAA&#10;ZHJzL2Rvd25yZXYueG1sTI/BTsMwEETvSPyDtUjcqJMoCjRkU1WoLUegRJzdeEki4nVku2n4e8wJ&#10;jqMZzbypNosZxUzOD5YR0lUCgri1euAOoXnf3z2A8EGxVqNlQvgmD5v6+qpSpbYXfqP5GDoRS9iX&#10;CqEPYSql9G1PRvmVnYij92mdUSFK10nt1CWWm1FmSVJIowaOC72a6Kmn9ut4NghTmA73z+7ldbvb&#10;z0nzcWiyodsh3t4s20cQgZbwF4Zf/IgOdWQ62TNrL0aEeCQg5PkaRHTXeZaCOCFkRZGCrCv5n7/+&#10;AQAA//8DAFBLAQItABQABgAIAAAAIQC2gziS/gAAAOEBAAATAAAAAAAAAAAAAAAAAAAAAABbQ29u&#10;dGVudF9UeXBlc10ueG1sUEsBAi0AFAAGAAgAAAAhADj9If/WAAAAlAEAAAsAAAAAAAAAAAAAAAAA&#10;LwEAAF9yZWxzLy5yZWxzUEsBAi0AFAAGAAgAAAAhAMT2akb8AQAAzgMAAA4AAAAAAAAAAAAAAAAA&#10;LgIAAGRycy9lMm9Eb2MueG1sUEsBAi0AFAAGAAgAAAAhALClHrDcAAAABwEAAA8AAAAAAAAAAAAA&#10;AAAAVgQAAGRycy9kb3ducmV2LnhtbFBLBQYAAAAABAAEAPMAAABf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7FD65C39" w14:textId="77777777" w:rsidR="00C30195" w:rsidRPr="00E82B3C" w:rsidRDefault="00C30195" w:rsidP="00C30195">
                    <w:pPr>
                      <w:spacing w:after="0" w:line="240" w:lineRule="auto"/>
                      <w:ind w:right="142"/>
                      <w:jc w:val="center"/>
                      <w:rPr>
                        <w:rFonts w:ascii="Verdana" w:hAnsi="Verdana" w:cs="Arial"/>
                      </w:rPr>
                    </w:pPr>
                    <w:r w:rsidRPr="00E82B3C">
                      <w:rPr>
                        <w:rFonts w:ascii="Verdana" w:hAnsi="Verdana" w:cs="Arial"/>
                      </w:rPr>
                      <w:t>"Por la cual se da por Terminada una Actuación Administrativa"</w:t>
                    </w:r>
                  </w:p>
                  <w:p w14:paraId="39756424" w14:textId="430CE9C5" w:rsidR="008028E8" w:rsidRPr="008028E8" w:rsidRDefault="008028E8" w:rsidP="004B2641">
                    <w:pPr>
                      <w:spacing w:after="0" w:line="240" w:lineRule="auto"/>
                      <w:jc w:val="both"/>
                      <w:rPr>
                        <w:rFonts w:ascii="Verdana" w:hAnsi="Verdana"/>
                        <w:i/>
                        <w:iCs/>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5168"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0F1924ED" id="Grupo 8" o:spid="_x0000_s1026" style="position:absolute;margin-left:2.5pt;margin-top:-27.3pt;width:595.55pt;height:871.45pt;z-index:251655168;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2"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8"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0"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2"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3"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14"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305842">
    <w:abstractNumId w:val="3"/>
  </w:num>
  <w:num w:numId="2" w16cid:durableId="495653799">
    <w:abstractNumId w:val="11"/>
  </w:num>
  <w:num w:numId="3" w16cid:durableId="420418575">
    <w:abstractNumId w:val="4"/>
  </w:num>
  <w:num w:numId="4" w16cid:durableId="1779906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1"/>
  </w:num>
  <w:num w:numId="8" w16cid:durableId="1518881783">
    <w:abstractNumId w:val="13"/>
  </w:num>
  <w:num w:numId="9" w16cid:durableId="120735969">
    <w:abstractNumId w:val="5"/>
  </w:num>
  <w:num w:numId="10" w16cid:durableId="852691714">
    <w:abstractNumId w:val="6"/>
  </w:num>
  <w:num w:numId="11" w16cid:durableId="2047560240">
    <w:abstractNumId w:val="9"/>
  </w:num>
  <w:num w:numId="12" w16cid:durableId="44182642">
    <w:abstractNumId w:val="14"/>
  </w:num>
  <w:num w:numId="13" w16cid:durableId="1215391790">
    <w:abstractNumId w:val="7"/>
  </w:num>
  <w:num w:numId="14" w16cid:durableId="2086031837">
    <w:abstractNumId w:val="8"/>
  </w:num>
  <w:num w:numId="15" w16cid:durableId="1511795457">
    <w:abstractNumId w:val="10"/>
  </w:num>
  <w:num w:numId="16" w16cid:durableId="1748461212">
    <w:abstractNumId w:val="0"/>
  </w:num>
  <w:num w:numId="17" w16cid:durableId="1612780971">
    <w:abstractNumId w:val="12"/>
  </w:num>
  <w:num w:numId="18" w16cid:durableId="9671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37C6B"/>
    <w:rsid w:val="0004787E"/>
    <w:rsid w:val="00051243"/>
    <w:rsid w:val="0005277F"/>
    <w:rsid w:val="000652BA"/>
    <w:rsid w:val="00073947"/>
    <w:rsid w:val="00097117"/>
    <w:rsid w:val="000973AE"/>
    <w:rsid w:val="000B224D"/>
    <w:rsid w:val="000B4170"/>
    <w:rsid w:val="00115F4C"/>
    <w:rsid w:val="00152900"/>
    <w:rsid w:val="00161D80"/>
    <w:rsid w:val="001635C4"/>
    <w:rsid w:val="001820B6"/>
    <w:rsid w:val="00182377"/>
    <w:rsid w:val="001844FC"/>
    <w:rsid w:val="00193005"/>
    <w:rsid w:val="001B660F"/>
    <w:rsid w:val="001E3899"/>
    <w:rsid w:val="001F0945"/>
    <w:rsid w:val="00203CEC"/>
    <w:rsid w:val="00217D30"/>
    <w:rsid w:val="00224B6D"/>
    <w:rsid w:val="002443D9"/>
    <w:rsid w:val="002617CC"/>
    <w:rsid w:val="00272CAF"/>
    <w:rsid w:val="00273108"/>
    <w:rsid w:val="00283C66"/>
    <w:rsid w:val="00290996"/>
    <w:rsid w:val="002B62C2"/>
    <w:rsid w:val="002E0DB6"/>
    <w:rsid w:val="0031654A"/>
    <w:rsid w:val="00317A09"/>
    <w:rsid w:val="0033609C"/>
    <w:rsid w:val="003537BC"/>
    <w:rsid w:val="00357597"/>
    <w:rsid w:val="003607A6"/>
    <w:rsid w:val="00376BAF"/>
    <w:rsid w:val="003804CA"/>
    <w:rsid w:val="0038287E"/>
    <w:rsid w:val="00383523"/>
    <w:rsid w:val="00391CBC"/>
    <w:rsid w:val="003B4386"/>
    <w:rsid w:val="003C29F3"/>
    <w:rsid w:val="003C6F45"/>
    <w:rsid w:val="003D2788"/>
    <w:rsid w:val="003D55AD"/>
    <w:rsid w:val="003E1D47"/>
    <w:rsid w:val="003E4BC5"/>
    <w:rsid w:val="003F0000"/>
    <w:rsid w:val="00407652"/>
    <w:rsid w:val="00412D8B"/>
    <w:rsid w:val="00430933"/>
    <w:rsid w:val="004309D9"/>
    <w:rsid w:val="004374D1"/>
    <w:rsid w:val="00447514"/>
    <w:rsid w:val="00462010"/>
    <w:rsid w:val="00463452"/>
    <w:rsid w:val="004737AF"/>
    <w:rsid w:val="00484F8F"/>
    <w:rsid w:val="00492598"/>
    <w:rsid w:val="00496CF6"/>
    <w:rsid w:val="004B2641"/>
    <w:rsid w:val="004B2694"/>
    <w:rsid w:val="004C5C81"/>
    <w:rsid w:val="004C7024"/>
    <w:rsid w:val="004E2759"/>
    <w:rsid w:val="004E4488"/>
    <w:rsid w:val="004E5723"/>
    <w:rsid w:val="005316C1"/>
    <w:rsid w:val="00552B16"/>
    <w:rsid w:val="005602C4"/>
    <w:rsid w:val="005A02A7"/>
    <w:rsid w:val="005A2116"/>
    <w:rsid w:val="005B5934"/>
    <w:rsid w:val="005C0BCF"/>
    <w:rsid w:val="005D00E6"/>
    <w:rsid w:val="005E58BB"/>
    <w:rsid w:val="005F31F3"/>
    <w:rsid w:val="0061285B"/>
    <w:rsid w:val="006166BF"/>
    <w:rsid w:val="006424AC"/>
    <w:rsid w:val="00647109"/>
    <w:rsid w:val="00653463"/>
    <w:rsid w:val="006563C4"/>
    <w:rsid w:val="0066394D"/>
    <w:rsid w:val="00676DCD"/>
    <w:rsid w:val="006801D0"/>
    <w:rsid w:val="0068116E"/>
    <w:rsid w:val="006873E0"/>
    <w:rsid w:val="006A38A8"/>
    <w:rsid w:val="006A5DA4"/>
    <w:rsid w:val="006B55AF"/>
    <w:rsid w:val="006E1056"/>
    <w:rsid w:val="006E3996"/>
    <w:rsid w:val="006E3E9F"/>
    <w:rsid w:val="006F09A1"/>
    <w:rsid w:val="006F7DCE"/>
    <w:rsid w:val="00721AD3"/>
    <w:rsid w:val="00725B69"/>
    <w:rsid w:val="00726CB4"/>
    <w:rsid w:val="00745DCA"/>
    <w:rsid w:val="007469A9"/>
    <w:rsid w:val="0074770E"/>
    <w:rsid w:val="007520D8"/>
    <w:rsid w:val="007539FC"/>
    <w:rsid w:val="00756558"/>
    <w:rsid w:val="00770DB3"/>
    <w:rsid w:val="007811EF"/>
    <w:rsid w:val="007819DA"/>
    <w:rsid w:val="00792286"/>
    <w:rsid w:val="0079577A"/>
    <w:rsid w:val="00795FFA"/>
    <w:rsid w:val="007A6875"/>
    <w:rsid w:val="007A7FE9"/>
    <w:rsid w:val="007B057F"/>
    <w:rsid w:val="007F037B"/>
    <w:rsid w:val="007F32E9"/>
    <w:rsid w:val="007F73C3"/>
    <w:rsid w:val="008028E8"/>
    <w:rsid w:val="00825AD2"/>
    <w:rsid w:val="00832B60"/>
    <w:rsid w:val="00835908"/>
    <w:rsid w:val="00843FCC"/>
    <w:rsid w:val="00854F97"/>
    <w:rsid w:val="00867A87"/>
    <w:rsid w:val="00884CF1"/>
    <w:rsid w:val="00891F67"/>
    <w:rsid w:val="008954FA"/>
    <w:rsid w:val="008F3905"/>
    <w:rsid w:val="009068CD"/>
    <w:rsid w:val="009144A5"/>
    <w:rsid w:val="00932029"/>
    <w:rsid w:val="0094361B"/>
    <w:rsid w:val="0094460B"/>
    <w:rsid w:val="00965050"/>
    <w:rsid w:val="00966068"/>
    <w:rsid w:val="009A4CFB"/>
    <w:rsid w:val="009B40F7"/>
    <w:rsid w:val="009D404F"/>
    <w:rsid w:val="009D4D77"/>
    <w:rsid w:val="009D7FBE"/>
    <w:rsid w:val="009F1540"/>
    <w:rsid w:val="009F6E89"/>
    <w:rsid w:val="009F6FD8"/>
    <w:rsid w:val="009F70A8"/>
    <w:rsid w:val="00A03E8A"/>
    <w:rsid w:val="00A052CA"/>
    <w:rsid w:val="00A225FF"/>
    <w:rsid w:val="00A35463"/>
    <w:rsid w:val="00A51A05"/>
    <w:rsid w:val="00A603A1"/>
    <w:rsid w:val="00A767F7"/>
    <w:rsid w:val="00A76FB5"/>
    <w:rsid w:val="00AA540E"/>
    <w:rsid w:val="00AA6A26"/>
    <w:rsid w:val="00AE2E56"/>
    <w:rsid w:val="00AF62A3"/>
    <w:rsid w:val="00B02614"/>
    <w:rsid w:val="00B11853"/>
    <w:rsid w:val="00B13060"/>
    <w:rsid w:val="00B16AC1"/>
    <w:rsid w:val="00B339D1"/>
    <w:rsid w:val="00B50512"/>
    <w:rsid w:val="00BC6C2B"/>
    <w:rsid w:val="00BD4B9A"/>
    <w:rsid w:val="00BE3D13"/>
    <w:rsid w:val="00BF2575"/>
    <w:rsid w:val="00C03C4A"/>
    <w:rsid w:val="00C06508"/>
    <w:rsid w:val="00C17F58"/>
    <w:rsid w:val="00C30195"/>
    <w:rsid w:val="00C4328E"/>
    <w:rsid w:val="00C448D9"/>
    <w:rsid w:val="00C574B9"/>
    <w:rsid w:val="00C67753"/>
    <w:rsid w:val="00C839C3"/>
    <w:rsid w:val="00C84B0D"/>
    <w:rsid w:val="00C86FF4"/>
    <w:rsid w:val="00CB0BD1"/>
    <w:rsid w:val="00CD5EC9"/>
    <w:rsid w:val="00CE30E1"/>
    <w:rsid w:val="00CE3AC6"/>
    <w:rsid w:val="00CE6A79"/>
    <w:rsid w:val="00CF3344"/>
    <w:rsid w:val="00CF40AD"/>
    <w:rsid w:val="00D030AB"/>
    <w:rsid w:val="00D37639"/>
    <w:rsid w:val="00D436F7"/>
    <w:rsid w:val="00D64DC6"/>
    <w:rsid w:val="00D76ACB"/>
    <w:rsid w:val="00D90007"/>
    <w:rsid w:val="00DA3048"/>
    <w:rsid w:val="00DD3C5F"/>
    <w:rsid w:val="00DE4C9B"/>
    <w:rsid w:val="00DF2066"/>
    <w:rsid w:val="00DF6908"/>
    <w:rsid w:val="00E2630B"/>
    <w:rsid w:val="00E31F54"/>
    <w:rsid w:val="00E57E65"/>
    <w:rsid w:val="00E75BED"/>
    <w:rsid w:val="00E80862"/>
    <w:rsid w:val="00E83DCE"/>
    <w:rsid w:val="00E96D35"/>
    <w:rsid w:val="00EB1992"/>
    <w:rsid w:val="00EB3FD4"/>
    <w:rsid w:val="00ED5335"/>
    <w:rsid w:val="00F1278F"/>
    <w:rsid w:val="00F175C8"/>
    <w:rsid w:val="00F45183"/>
    <w:rsid w:val="00FA23BB"/>
    <w:rsid w:val="00FC648A"/>
    <w:rsid w:val="00FD3599"/>
    <w:rsid w:val="00FE05CB"/>
    <w:rsid w:val="00FF071D"/>
    <w:rsid w:val="00FF5507"/>
    <w:rsid w:val="00FF6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5F31F3"/>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paragraph" w:styleId="Sangradetextonormal">
    <w:name w:val="Body Text Indent"/>
    <w:basedOn w:val="Normal"/>
    <w:link w:val="SangradetextonormalCar"/>
    <w:uiPriority w:val="99"/>
    <w:semiHidden/>
    <w:unhideWhenUsed/>
    <w:rsid w:val="004B2641"/>
    <w:pPr>
      <w:spacing w:after="120"/>
      <w:ind w:left="283"/>
    </w:pPr>
  </w:style>
  <w:style w:type="character" w:customStyle="1" w:styleId="SangradetextonormalCar">
    <w:name w:val="Sangría de texto normal Car"/>
    <w:basedOn w:val="Fuentedeprrafopredeter"/>
    <w:link w:val="Sangradetextonormal"/>
    <w:uiPriority w:val="99"/>
    <w:semiHidden/>
    <w:rsid w:val="004B2641"/>
    <w:rPr>
      <w:kern w:val="2"/>
      <w14:ligatures w14:val="standardContextual"/>
    </w:rPr>
  </w:style>
  <w:style w:type="character" w:customStyle="1" w:styleId="Ninguno">
    <w:name w:val="Ninguno"/>
    <w:rsid w:val="004B2641"/>
    <w:rPr>
      <w:lang w:val="es-ES_tradnl"/>
    </w:rPr>
  </w:style>
  <w:style w:type="paragraph" w:customStyle="1" w:styleId="Cuerpo">
    <w:name w:val="Cuerpo"/>
    <w:rsid w:val="004B2641"/>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4B2641"/>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5F31F3"/>
    <w:rPr>
      <w:rFonts w:ascii="Calibri Light" w:eastAsia="Times New Roman" w:hAnsi="Calibri Light" w:cs="Times New Roman"/>
      <w:color w:val="2E74B5"/>
      <w:sz w:val="32"/>
      <w:szCs w:val="32"/>
      <w:lang w:val="es-ES" w:eastAsia="es-ES"/>
    </w:rPr>
  </w:style>
  <w:style w:type="paragraph" w:customStyle="1" w:styleId="CuerpoA">
    <w:name w:val="Cuerpo A"/>
    <w:rsid w:val="005F31F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5F31F3"/>
  </w:style>
  <w:style w:type="character" w:customStyle="1" w:styleId="apple-converted-space">
    <w:name w:val="apple-converted-space"/>
    <w:basedOn w:val="Fuentedeprrafopredeter"/>
    <w:rsid w:val="005F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3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cionpublica.gov.co/eva/gestornormativo/norma.php?i=33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respondencia@minvivienda.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uncionpublica.gov.co/eva/gestornormativo/norma.php?i=1599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ncionpublica.gov.co/eva/gestornormativo/norma.php?i=9397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5184</Words>
  <Characters>28518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2025-05-13T19:08:00Z</dcterms:created>
  <dcterms:modified xsi:type="dcterms:W3CDTF">2025-05-13T19:08:00Z</dcterms:modified>
</cp:coreProperties>
</file>