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330E" w14:textId="77777777" w:rsidR="00401628" w:rsidRPr="00401628" w:rsidRDefault="00401628" w:rsidP="00401628">
      <w:pPr>
        <w:pStyle w:val="NormalWeb"/>
        <w:spacing w:before="0" w:beforeAutospacing="0" w:after="0" w:afterAutospacing="0"/>
        <w:jc w:val="center"/>
        <w:rPr>
          <w:rFonts w:ascii="Verdana" w:hAnsi="Verdana" w:cs="Arial"/>
          <w:b/>
          <w:bCs/>
          <w:i/>
          <w:sz w:val="22"/>
          <w:szCs w:val="22"/>
        </w:rPr>
      </w:pPr>
      <w:r w:rsidRPr="00401628">
        <w:rPr>
          <w:rFonts w:ascii="Verdana" w:hAnsi="Verdana" w:cs="Arial"/>
          <w:i/>
          <w:sz w:val="22"/>
          <w:szCs w:val="22"/>
        </w:rPr>
        <w:t>"Por la cual se cancela</w:t>
      </w:r>
      <w:r w:rsidRPr="00401628">
        <w:rPr>
          <w:rFonts w:ascii="Verdana" w:hAnsi="Verdana" w:cs="Arial"/>
          <w:i/>
          <w:color w:val="FF0000"/>
          <w:sz w:val="22"/>
          <w:szCs w:val="22"/>
        </w:rPr>
        <w:t xml:space="preserve"> </w:t>
      </w:r>
      <w:r w:rsidRPr="00401628">
        <w:rPr>
          <w:rFonts w:ascii="Verdana" w:hAnsi="Verdana" w:cs="Arial"/>
          <w:b/>
          <w:bCs/>
          <w:i/>
          <w:color w:val="000000" w:themeColor="text1"/>
          <w:sz w:val="22"/>
          <w:szCs w:val="22"/>
        </w:rPr>
        <w:t xml:space="preserve">un(a) (hipoteca) y/o un(a) (condición resolutoria) (administración anticrética) (pacto comisorio) </w:t>
      </w:r>
      <w:r w:rsidRPr="00401628">
        <w:rPr>
          <w:rFonts w:ascii="Verdana" w:hAnsi="Verdana" w:cs="Arial"/>
          <w:b/>
          <w:bCs/>
          <w:i/>
          <w:sz w:val="22"/>
          <w:szCs w:val="22"/>
        </w:rPr>
        <w:t>y se dictan otras disposiciones"</w:t>
      </w:r>
    </w:p>
    <w:p w14:paraId="63178B88" w14:textId="77777777" w:rsidR="00401628" w:rsidRPr="00401628" w:rsidRDefault="00401628" w:rsidP="00401628">
      <w:pPr>
        <w:spacing w:after="0" w:line="240" w:lineRule="auto"/>
        <w:jc w:val="both"/>
        <w:rPr>
          <w:rFonts w:ascii="Verdana" w:hAnsi="Verdana" w:cs="Arial"/>
          <w:b/>
          <w:bCs/>
        </w:rPr>
      </w:pPr>
    </w:p>
    <w:p w14:paraId="1950CC88" w14:textId="77777777" w:rsidR="00401628" w:rsidRPr="00401628" w:rsidRDefault="00401628" w:rsidP="00401628">
      <w:pPr>
        <w:spacing w:after="0" w:line="240" w:lineRule="auto"/>
        <w:jc w:val="center"/>
        <w:rPr>
          <w:rFonts w:ascii="Verdana" w:hAnsi="Verdana" w:cs="Arial"/>
        </w:rPr>
      </w:pPr>
    </w:p>
    <w:p w14:paraId="4BC33501" w14:textId="77777777" w:rsidR="00401628" w:rsidRPr="00401628" w:rsidRDefault="00401628" w:rsidP="00401628">
      <w:pPr>
        <w:pStyle w:val="Ttulo1"/>
        <w:spacing w:before="0"/>
        <w:jc w:val="center"/>
        <w:rPr>
          <w:rFonts w:ascii="Verdana" w:hAnsi="Verdana" w:cs="Arial"/>
          <w:color w:val="auto"/>
          <w:sz w:val="22"/>
          <w:szCs w:val="22"/>
        </w:rPr>
      </w:pPr>
      <w:r w:rsidRPr="00401628">
        <w:rPr>
          <w:rFonts w:ascii="Verdana" w:hAnsi="Verdana" w:cs="Arial"/>
          <w:color w:val="auto"/>
          <w:sz w:val="22"/>
          <w:szCs w:val="22"/>
        </w:rPr>
        <w:t>LA COORDINACIÓN DEL GRUPO DE TITULACION Y SANEAMIENTO PREDIAL DE LA DIRECCIÓN DEL SISTEMA HABITACIONAL DEL VICEMINISTERIO DE VIVIENDA</w:t>
      </w:r>
    </w:p>
    <w:p w14:paraId="1AD538AA" w14:textId="77777777" w:rsidR="00401628" w:rsidRPr="00401628" w:rsidRDefault="00401628" w:rsidP="00401628">
      <w:pPr>
        <w:spacing w:after="0" w:line="240" w:lineRule="auto"/>
        <w:jc w:val="both"/>
        <w:rPr>
          <w:rFonts w:ascii="Verdana" w:hAnsi="Verdana" w:cs="Arial"/>
        </w:rPr>
      </w:pPr>
    </w:p>
    <w:p w14:paraId="00EB884F" w14:textId="77777777" w:rsidR="00401628" w:rsidRPr="00401628" w:rsidRDefault="00401628" w:rsidP="00401628">
      <w:pPr>
        <w:spacing w:after="0" w:line="240" w:lineRule="auto"/>
        <w:jc w:val="both"/>
        <w:rPr>
          <w:rFonts w:ascii="Verdana" w:hAnsi="Verdana" w:cs="Arial"/>
        </w:rPr>
      </w:pPr>
    </w:p>
    <w:p w14:paraId="66D8FB2A" w14:textId="77777777" w:rsidR="00401628" w:rsidRPr="00401628" w:rsidRDefault="00401628" w:rsidP="00401628">
      <w:pPr>
        <w:spacing w:after="0" w:line="240" w:lineRule="auto"/>
        <w:jc w:val="center"/>
        <w:rPr>
          <w:rFonts w:ascii="Verdana" w:hAnsi="Verdana" w:cs="Arial"/>
        </w:rPr>
      </w:pPr>
      <w:r w:rsidRPr="00401628">
        <w:rPr>
          <w:rFonts w:ascii="Verdana" w:hAnsi="Verdana" w:cs="Arial"/>
        </w:rPr>
        <w:t>En uso de sus facultades legales y delegadas, reglamentarias, y por subrogación legal establecida en el artículo 11 del Decreto 554 de 2003, "</w:t>
      </w:r>
      <w:r w:rsidRPr="00401628">
        <w:rPr>
          <w:rFonts w:ascii="Verdana" w:hAnsi="Verdana" w:cs="Arial"/>
          <w:i/>
        </w:rPr>
        <w:t>Por el cual se suprime el Instituto Nacional de Vivienda de Interés Social y Reforma Urbana, INURBE y se ordena su liquidación</w:t>
      </w:r>
      <w:r w:rsidRPr="00401628">
        <w:rPr>
          <w:rFonts w:ascii="Verdana" w:hAnsi="Verdana" w:cs="Arial"/>
        </w:rPr>
        <w:t>" y</w:t>
      </w:r>
    </w:p>
    <w:p w14:paraId="2D286A81" w14:textId="77777777" w:rsidR="00401628" w:rsidRPr="00401628" w:rsidRDefault="00401628" w:rsidP="00401628">
      <w:pPr>
        <w:spacing w:after="0" w:line="240" w:lineRule="auto"/>
        <w:jc w:val="both"/>
        <w:rPr>
          <w:rFonts w:ascii="Verdana" w:hAnsi="Verdana" w:cs="Arial"/>
        </w:rPr>
      </w:pPr>
    </w:p>
    <w:p w14:paraId="028A998E" w14:textId="77777777" w:rsidR="00401628" w:rsidRPr="00401628" w:rsidRDefault="00401628" w:rsidP="00401628">
      <w:pPr>
        <w:spacing w:after="0" w:line="240" w:lineRule="auto"/>
        <w:jc w:val="both"/>
        <w:rPr>
          <w:rFonts w:ascii="Verdana" w:hAnsi="Verdana" w:cs="Arial"/>
        </w:rPr>
      </w:pPr>
    </w:p>
    <w:p w14:paraId="1A318307" w14:textId="77777777" w:rsidR="00401628" w:rsidRPr="00401628" w:rsidRDefault="00401628" w:rsidP="00401628">
      <w:pPr>
        <w:spacing w:after="0" w:line="240" w:lineRule="auto"/>
        <w:jc w:val="center"/>
        <w:rPr>
          <w:rFonts w:ascii="Verdana" w:hAnsi="Verdana" w:cs="Arial"/>
          <w:b/>
        </w:rPr>
      </w:pPr>
      <w:r w:rsidRPr="00401628">
        <w:rPr>
          <w:rFonts w:ascii="Verdana" w:hAnsi="Verdana" w:cs="Arial"/>
          <w:b/>
        </w:rPr>
        <w:t>CONSIDERANDO:</w:t>
      </w:r>
    </w:p>
    <w:p w14:paraId="787C5DFC" w14:textId="77777777" w:rsidR="00401628" w:rsidRPr="00401628" w:rsidRDefault="00401628" w:rsidP="00401628">
      <w:pPr>
        <w:spacing w:after="0" w:line="240" w:lineRule="auto"/>
        <w:jc w:val="both"/>
        <w:rPr>
          <w:rFonts w:ascii="Verdana" w:hAnsi="Verdana" w:cs="Arial"/>
        </w:rPr>
      </w:pPr>
    </w:p>
    <w:p w14:paraId="562E9777"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4758114" w14:textId="77777777" w:rsidR="00401628" w:rsidRPr="00401628" w:rsidRDefault="00401628" w:rsidP="00401628">
      <w:pPr>
        <w:spacing w:after="0" w:line="240" w:lineRule="auto"/>
        <w:jc w:val="both"/>
        <w:rPr>
          <w:rFonts w:ascii="Verdana" w:hAnsi="Verdana" w:cs="Arial"/>
        </w:rPr>
      </w:pPr>
    </w:p>
    <w:p w14:paraId="3AE5B5BB"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 xml:space="preserve">Que por medio de la Ley 281 del 28 de </w:t>
      </w:r>
      <w:proofErr w:type="gramStart"/>
      <w:r w:rsidRPr="00401628">
        <w:rPr>
          <w:rFonts w:ascii="Verdana" w:hAnsi="Verdana" w:cs="Arial"/>
        </w:rPr>
        <w:t>Mayo</w:t>
      </w:r>
      <w:proofErr w:type="gramEnd"/>
      <w:r w:rsidRPr="00401628">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19799C21" w14:textId="77777777" w:rsidR="00401628" w:rsidRPr="00401628" w:rsidRDefault="00401628" w:rsidP="00401628">
      <w:pPr>
        <w:spacing w:after="0" w:line="240" w:lineRule="auto"/>
        <w:jc w:val="both"/>
        <w:rPr>
          <w:rFonts w:ascii="Verdana" w:hAnsi="Verdana" w:cs="Arial"/>
        </w:rPr>
      </w:pPr>
    </w:p>
    <w:p w14:paraId="6967659E"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la Ley 388 de 1997, por la cual se modifica la Ley 9ª de 1989 y la Ley 3ª de 1991 en su artículo 124 estableció lo siguiente: "</w:t>
      </w:r>
      <w:r w:rsidRPr="00401628">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401628">
        <w:rPr>
          <w:rFonts w:ascii="Verdana" w:hAnsi="Verdana" w:cs="Arial"/>
        </w:rPr>
        <w:t xml:space="preserve">."  </w:t>
      </w:r>
    </w:p>
    <w:p w14:paraId="3EB2511D" w14:textId="77777777" w:rsidR="00401628" w:rsidRPr="00401628" w:rsidRDefault="00401628" w:rsidP="00401628">
      <w:pPr>
        <w:spacing w:after="0" w:line="240" w:lineRule="auto"/>
        <w:jc w:val="both"/>
        <w:rPr>
          <w:rFonts w:ascii="Verdana" w:hAnsi="Verdana" w:cs="Arial"/>
        </w:rPr>
      </w:pPr>
    </w:p>
    <w:p w14:paraId="59DEA2E5" w14:textId="77777777" w:rsidR="00401628" w:rsidRPr="00401628" w:rsidRDefault="00401628" w:rsidP="00401628">
      <w:pPr>
        <w:spacing w:after="0" w:line="240" w:lineRule="auto"/>
        <w:jc w:val="both"/>
        <w:rPr>
          <w:rFonts w:ascii="Verdana" w:hAnsi="Verdana" w:cs="Arial"/>
        </w:rPr>
      </w:pPr>
      <w:r w:rsidRPr="00401628">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D1C1178" w14:textId="77777777" w:rsidR="00401628" w:rsidRPr="00401628" w:rsidRDefault="00401628" w:rsidP="00401628">
      <w:pPr>
        <w:spacing w:after="0" w:line="240" w:lineRule="auto"/>
        <w:jc w:val="both"/>
        <w:rPr>
          <w:rFonts w:ascii="Verdana" w:hAnsi="Verdana" w:cs="Arial"/>
        </w:rPr>
      </w:pPr>
    </w:p>
    <w:p w14:paraId="48D7001C" w14:textId="77777777" w:rsidR="00401628" w:rsidRPr="00401628" w:rsidRDefault="00401628" w:rsidP="00401628">
      <w:pPr>
        <w:spacing w:after="0" w:line="240" w:lineRule="auto"/>
        <w:jc w:val="both"/>
        <w:rPr>
          <w:rFonts w:ascii="Verdana" w:hAnsi="Verdana" w:cs="Arial"/>
          <w:spacing w:val="-3"/>
        </w:rPr>
      </w:pPr>
      <w:r w:rsidRPr="00401628">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7B2C1200" w14:textId="77777777" w:rsidR="00401628" w:rsidRPr="00401628" w:rsidRDefault="00401628" w:rsidP="00401628">
      <w:pPr>
        <w:spacing w:after="0" w:line="240" w:lineRule="auto"/>
        <w:jc w:val="both"/>
        <w:rPr>
          <w:rFonts w:ascii="Verdana" w:hAnsi="Verdana" w:cs="Arial"/>
        </w:rPr>
      </w:pPr>
    </w:p>
    <w:p w14:paraId="64BB966A" w14:textId="77777777" w:rsidR="00401628" w:rsidRPr="00401628" w:rsidRDefault="00401628" w:rsidP="00401628">
      <w:pPr>
        <w:tabs>
          <w:tab w:val="left" w:pos="8931"/>
        </w:tabs>
        <w:spacing w:after="0" w:line="240" w:lineRule="auto"/>
        <w:jc w:val="both"/>
        <w:rPr>
          <w:rFonts w:ascii="Verdana" w:hAnsi="Verdana" w:cs="Arial"/>
        </w:rPr>
      </w:pPr>
      <w:r w:rsidRPr="00401628">
        <w:rPr>
          <w:rFonts w:ascii="Verdana" w:hAnsi="Verdana" w:cs="Arial"/>
          <w:b/>
        </w:rPr>
        <w:t>"</w:t>
      </w:r>
      <w:r w:rsidRPr="00401628">
        <w:rPr>
          <w:rFonts w:ascii="Verdana" w:hAnsi="Verdana" w:cs="Arial"/>
          <w:b/>
          <w:i/>
        </w:rPr>
        <w:t>Artículo 4°. Subrogación de obligaciones y derechos</w:t>
      </w:r>
      <w:r w:rsidRPr="00401628">
        <w:rPr>
          <w:rFonts w:ascii="Verdana" w:hAnsi="Verdana" w:cs="Arial"/>
          <w:b/>
        </w:rPr>
        <w:t>.</w:t>
      </w:r>
      <w:r w:rsidRPr="00401628">
        <w:rPr>
          <w:rFonts w:ascii="Verdana" w:hAnsi="Verdana" w:cs="Arial"/>
          <w:b/>
          <w:i/>
        </w:rPr>
        <w:t xml:space="preserve"> </w:t>
      </w:r>
      <w:r w:rsidRPr="00401628">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w:t>
      </w:r>
      <w:proofErr w:type="gramStart"/>
      <w:r w:rsidRPr="00401628">
        <w:rPr>
          <w:rFonts w:ascii="Verdana" w:hAnsi="Verdana" w:cs="Arial"/>
          <w:i/>
        </w:rPr>
        <w:t>liquidación,</w:t>
      </w:r>
      <w:proofErr w:type="gramEnd"/>
      <w:r w:rsidRPr="00401628">
        <w:rPr>
          <w:rFonts w:ascii="Verdana" w:hAnsi="Verdana" w:cs="Arial"/>
          <w:i/>
        </w:rPr>
        <w:t xml:space="preserve"> serán transferidos y asumidos por el INURBE."</w:t>
      </w:r>
    </w:p>
    <w:p w14:paraId="0B8649A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39C39F9F"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w:t>
      </w:r>
      <w:r w:rsidRPr="00401628">
        <w:rPr>
          <w:rFonts w:ascii="Verdana" w:hAnsi="Verdana" w:cs="Arial"/>
        </w:rPr>
        <w:lastRenderedPageBreak/>
        <w:t>más, y finalmente mediante Decreto 597 de Marzo 2 de 2007, se prorrogó hasta el 31 de Diciembre de 2007, como plazo definitivo para la terminación de la liquidación del INURBE en Liquidación.</w:t>
      </w:r>
    </w:p>
    <w:p w14:paraId="20CF7373" w14:textId="77777777" w:rsidR="00401628" w:rsidRPr="00401628" w:rsidRDefault="00401628" w:rsidP="00401628">
      <w:pPr>
        <w:spacing w:after="0" w:line="240" w:lineRule="auto"/>
        <w:jc w:val="both"/>
        <w:rPr>
          <w:rFonts w:ascii="Verdana" w:hAnsi="Verdana" w:cs="Arial"/>
        </w:rPr>
      </w:pPr>
    </w:p>
    <w:p w14:paraId="518CD0B4"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Que el citado Decreto 554 de 2003, en el Artículo 11, estableció textualmente:</w:t>
      </w:r>
    </w:p>
    <w:p w14:paraId="222F5FA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0E74A651"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bCs/>
          <w:i/>
        </w:rPr>
        <w:t xml:space="preserve">"Artículo 11. </w:t>
      </w:r>
      <w:r w:rsidRPr="00401628">
        <w:rPr>
          <w:rFonts w:ascii="Verdana" w:hAnsi="Verdana" w:cs="Arial"/>
          <w:b/>
          <w:bCs/>
          <w:i/>
          <w:iCs/>
        </w:rPr>
        <w:t>Traspaso de bienes, derechos y obligaciones.</w:t>
      </w:r>
      <w:r w:rsidRPr="00401628">
        <w:rPr>
          <w:rFonts w:ascii="Verdana" w:hAnsi="Verdana" w:cs="Arial"/>
          <w:b/>
          <w:i/>
        </w:rPr>
        <w:t xml:space="preserve"> </w:t>
      </w:r>
      <w:r w:rsidRPr="00401628">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C1D2A7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75F23A04" w14:textId="77777777" w:rsidR="00401628" w:rsidRPr="00401628" w:rsidRDefault="00401628" w:rsidP="00401628">
      <w:pPr>
        <w:spacing w:after="0" w:line="240" w:lineRule="auto"/>
        <w:jc w:val="both"/>
        <w:rPr>
          <w:rFonts w:ascii="Verdana" w:hAnsi="Verdana" w:cs="Arial"/>
        </w:rPr>
      </w:pPr>
      <w:r w:rsidRPr="00401628">
        <w:rPr>
          <w:rFonts w:ascii="Verdana" w:hAnsi="Verdana" w:cs="Arial"/>
          <w:lang w:eastAsia="x-none"/>
        </w:rPr>
        <w:t xml:space="preserve">Que mediante la Ley 1444 del 4 de Mayo de 2011, se escindieron </w:t>
      </w:r>
      <w:r w:rsidRPr="00401628">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8A8AD27" w14:textId="77777777" w:rsidR="00401628" w:rsidRPr="00401628" w:rsidRDefault="00401628" w:rsidP="00401628">
      <w:pPr>
        <w:spacing w:after="0" w:line="240" w:lineRule="auto"/>
        <w:jc w:val="both"/>
        <w:rPr>
          <w:rFonts w:ascii="Verdana" w:hAnsi="Verdana" w:cs="Arial"/>
          <w:lang w:eastAsia="x-none"/>
        </w:rPr>
      </w:pPr>
    </w:p>
    <w:p w14:paraId="2A079B31" w14:textId="77777777" w:rsidR="00401628" w:rsidRPr="00401628" w:rsidRDefault="00401628" w:rsidP="00401628">
      <w:pPr>
        <w:spacing w:after="0" w:line="240" w:lineRule="auto"/>
        <w:jc w:val="both"/>
        <w:rPr>
          <w:rFonts w:ascii="Verdana" w:hAnsi="Verdana" w:cs="Arial"/>
          <w:i/>
          <w:lang w:eastAsia="x-none"/>
        </w:rPr>
      </w:pPr>
      <w:r w:rsidRPr="00401628">
        <w:rPr>
          <w:rFonts w:ascii="Verdana" w:hAnsi="Verdana" w:cs="Arial"/>
          <w:lang w:eastAsia="x-none"/>
        </w:rPr>
        <w:t>Que el Decreto 3571 de 2011 dispuso en su artículo 39</w:t>
      </w:r>
      <w:r w:rsidRPr="00401628">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0D98178" w14:textId="77777777" w:rsidR="00401628" w:rsidRPr="00401628" w:rsidRDefault="00401628" w:rsidP="00401628">
      <w:pPr>
        <w:spacing w:after="0" w:line="240" w:lineRule="auto"/>
        <w:jc w:val="both"/>
        <w:rPr>
          <w:rFonts w:ascii="Verdana" w:hAnsi="Verdana" w:cs="Arial"/>
          <w:i/>
          <w:lang w:eastAsia="x-none"/>
        </w:rPr>
      </w:pPr>
    </w:p>
    <w:p w14:paraId="334883D4" w14:textId="77777777" w:rsidR="00401628" w:rsidRPr="00401628" w:rsidRDefault="00401628" w:rsidP="00401628">
      <w:pPr>
        <w:spacing w:after="0" w:line="240" w:lineRule="auto"/>
        <w:jc w:val="both"/>
        <w:rPr>
          <w:rFonts w:ascii="Verdana" w:hAnsi="Verdana" w:cs="Arial"/>
          <w:i/>
          <w:lang w:eastAsia="x-none"/>
        </w:rPr>
      </w:pPr>
      <w:r w:rsidRPr="00401628">
        <w:rPr>
          <w:rFonts w:ascii="Verdana" w:hAnsi="Verdana" w:cs="Arial"/>
          <w:i/>
          <w:lang w:eastAsia="x-none"/>
        </w:rPr>
        <w:t xml:space="preserve">Que, de igual forma, las referencias que hagan las disposiciones vigentes al </w:t>
      </w:r>
      <w:proofErr w:type="gramStart"/>
      <w:r w:rsidRPr="00401628">
        <w:rPr>
          <w:rFonts w:ascii="Verdana" w:hAnsi="Verdana" w:cs="Arial"/>
          <w:i/>
          <w:lang w:eastAsia="x-none"/>
        </w:rPr>
        <w:t>Ministro</w:t>
      </w:r>
      <w:proofErr w:type="gramEnd"/>
      <w:r w:rsidRPr="00401628">
        <w:rPr>
          <w:rFonts w:ascii="Verdana" w:hAnsi="Verdana" w:cs="Arial"/>
          <w:i/>
          <w:lang w:eastAsia="x-none"/>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7FF62E6F" w14:textId="77777777" w:rsidR="00401628" w:rsidRPr="00401628" w:rsidRDefault="00401628" w:rsidP="00401628">
      <w:pPr>
        <w:spacing w:after="0" w:line="240" w:lineRule="auto"/>
        <w:jc w:val="both"/>
        <w:rPr>
          <w:rFonts w:ascii="Verdana" w:hAnsi="Verdana" w:cs="Arial"/>
          <w:i/>
          <w:lang w:eastAsia="x-none"/>
        </w:rPr>
      </w:pPr>
    </w:p>
    <w:p w14:paraId="22605C8A" w14:textId="77777777" w:rsidR="00401628" w:rsidRPr="00401628" w:rsidRDefault="00401628" w:rsidP="00401628">
      <w:pPr>
        <w:spacing w:after="0" w:line="240" w:lineRule="auto"/>
        <w:ind w:right="51"/>
        <w:jc w:val="both"/>
        <w:rPr>
          <w:rFonts w:ascii="Verdana" w:hAnsi="Verdana" w:cs="Arial"/>
          <w:i/>
        </w:rPr>
      </w:pPr>
      <w:r w:rsidRPr="00401628">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401628">
        <w:rPr>
          <w:rFonts w:ascii="Verdana" w:hAnsi="Verdana" w:cs="Arial"/>
          <w:i/>
        </w:rPr>
        <w:t>: “3. Apoyar a la Dirección del Sistema Habitacional en la elaboración y/o revisión de actos administrativos relacionados con programas y proyectos de titulación y/o saneamiento predial.”</w:t>
      </w:r>
      <w:r w:rsidRPr="00401628">
        <w:rPr>
          <w:rFonts w:ascii="Verdana" w:hAnsi="Verdana" w:cs="Arial"/>
        </w:rPr>
        <w:t xml:space="preserve">         </w:t>
      </w:r>
    </w:p>
    <w:p w14:paraId="65CACDE8" w14:textId="77777777" w:rsidR="00401628" w:rsidRPr="00401628" w:rsidRDefault="00401628" w:rsidP="00401628">
      <w:pPr>
        <w:spacing w:after="0" w:line="240" w:lineRule="auto"/>
        <w:jc w:val="both"/>
        <w:rPr>
          <w:rFonts w:ascii="Verdana" w:hAnsi="Verdana" w:cs="Arial"/>
          <w:i/>
          <w:lang w:eastAsia="x-none"/>
        </w:rPr>
      </w:pPr>
    </w:p>
    <w:p w14:paraId="304A2AD4"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2859CFEC" w14:textId="77777777" w:rsidR="00401628" w:rsidRPr="00401628" w:rsidRDefault="00401628" w:rsidP="00401628">
      <w:pPr>
        <w:spacing w:after="0" w:line="240" w:lineRule="auto"/>
        <w:jc w:val="both"/>
        <w:rPr>
          <w:rFonts w:ascii="Verdana" w:hAnsi="Verdana" w:cs="Arial"/>
        </w:rPr>
      </w:pPr>
    </w:p>
    <w:p w14:paraId="188A6076"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401628">
        <w:rPr>
          <w:rFonts w:ascii="Verdana" w:hAnsi="Verdana" w:cs="Arial"/>
          <w:color w:val="000000"/>
          <w:bdr w:val="none" w:sz="0" w:space="0" w:color="auto" w:frame="1"/>
          <w:shd w:val="clear" w:color="auto" w:fill="FFFFFF"/>
        </w:rPr>
        <w:t>Que la</w:t>
      </w:r>
      <w:r w:rsidRPr="00401628">
        <w:rPr>
          <w:rStyle w:val="xapple-converted-space"/>
          <w:rFonts w:ascii="Verdana" w:hAnsi="Verdana" w:cs="Arial"/>
          <w:color w:val="000000"/>
          <w:bdr w:val="none" w:sz="0" w:space="0" w:color="auto" w:frame="1"/>
          <w:shd w:val="clear" w:color="auto" w:fill="FFFFFF"/>
        </w:rPr>
        <w:t> </w:t>
      </w:r>
      <w:r w:rsidRPr="00401628">
        <w:rPr>
          <w:rFonts w:ascii="Verdana" w:hAnsi="Verdana" w:cs="Arial"/>
          <w:b/>
          <w:bCs/>
          <w:color w:val="000000"/>
          <w:bdr w:val="none" w:sz="0" w:space="0" w:color="auto" w:frame="1"/>
          <w:shd w:val="clear" w:color="auto" w:fill="FFFFFF"/>
        </w:rPr>
        <w:t>Resolución No. 0508 del 05 de octubre del 2020</w:t>
      </w:r>
      <w:r w:rsidRPr="00401628">
        <w:rPr>
          <w:rFonts w:ascii="Verdana" w:hAnsi="Verdana" w:cs="Arial"/>
          <w:color w:val="000000"/>
          <w:bdr w:val="none" w:sz="0" w:space="0" w:color="auto" w:frame="1"/>
          <w:shd w:val="clear" w:color="auto" w:fill="FFFFFF"/>
        </w:rPr>
        <w:t>, </w:t>
      </w:r>
      <w:r w:rsidRPr="00401628">
        <w:rPr>
          <w:rFonts w:ascii="Verdana" w:hAnsi="Verdana" w:cs="Arial"/>
          <w:bCs/>
          <w:color w:val="000000"/>
          <w:bdr w:val="none" w:sz="0" w:space="0" w:color="auto" w:frame="1"/>
          <w:shd w:val="clear" w:color="auto" w:fill="FFFFFF"/>
        </w:rPr>
        <w:t>modificada en su artículo segundo por la </w:t>
      </w:r>
      <w:r w:rsidRPr="00401628">
        <w:rPr>
          <w:rFonts w:ascii="Verdana" w:hAnsi="Verdana" w:cs="Arial"/>
          <w:b/>
          <w:bCs/>
          <w:color w:val="000000"/>
          <w:bdr w:val="none" w:sz="0" w:space="0" w:color="auto" w:frame="1"/>
          <w:shd w:val="clear" w:color="auto" w:fill="FFFFFF"/>
        </w:rPr>
        <w:t>Resolución No. 0777 del 23 de diciembre de 2020 </w:t>
      </w:r>
      <w:r w:rsidRPr="00401628">
        <w:rPr>
          <w:rFonts w:ascii="Verdana" w:hAnsi="Verdana" w:cs="Arial"/>
          <w:color w:val="000000"/>
          <w:bdr w:val="none" w:sz="0" w:space="0" w:color="auto" w:frame="1"/>
          <w:shd w:val="clear" w:color="auto" w:fill="FFFFFF"/>
        </w:rPr>
        <w:t xml:space="preserve"> dispone</w:t>
      </w:r>
      <w:r w:rsidRPr="00401628">
        <w:rPr>
          <w:rFonts w:ascii="Verdana" w:hAnsi="Verdana" w:cs="Arial"/>
          <w:bCs/>
          <w:color w:val="000000"/>
          <w:bdr w:val="none" w:sz="0" w:space="0" w:color="auto" w:frame="1"/>
          <w:shd w:val="clear" w:color="auto" w:fill="FFFFFF"/>
        </w:rPr>
        <w:t>:</w:t>
      </w:r>
      <w:r w:rsidRPr="00401628">
        <w:rPr>
          <w:rFonts w:ascii="Verdana" w:hAnsi="Verdana" w:cs="Arial"/>
          <w:b/>
          <w:bCs/>
          <w:color w:val="000000"/>
          <w:bdr w:val="none" w:sz="0" w:space="0" w:color="auto" w:frame="1"/>
          <w:shd w:val="clear" w:color="auto" w:fill="FFFFFF"/>
        </w:rPr>
        <w:t> </w:t>
      </w:r>
      <w:r w:rsidRPr="00401628">
        <w:rPr>
          <w:rFonts w:ascii="Verdana" w:hAnsi="Verdana" w:cs="Arial"/>
          <w:b/>
          <w:bCs/>
          <w:i/>
          <w:iCs/>
          <w:color w:val="000000"/>
          <w:bdr w:val="none" w:sz="0" w:space="0" w:color="auto" w:frame="1"/>
          <w:shd w:val="clear" w:color="auto" w:fill="FFFFFF"/>
        </w:rPr>
        <w:t>“ARTÍCULO 2° </w:t>
      </w:r>
      <w:r w:rsidRPr="00401628">
        <w:rPr>
          <w:rFonts w:ascii="Verdana" w:hAnsi="Verdana" w:cs="Arial"/>
          <w:i/>
          <w:iCs/>
          <w:color w:val="000000"/>
          <w:bdr w:val="none" w:sz="0" w:space="0" w:color="auto" w:frame="1"/>
          <w:shd w:val="clear" w:color="auto" w:fill="FFFFFF"/>
        </w:rPr>
        <w:t xml:space="preserve">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w:t>
      </w:r>
      <w:r w:rsidRPr="00401628">
        <w:rPr>
          <w:rFonts w:ascii="Verdana" w:hAnsi="Verdana" w:cs="Arial"/>
          <w:i/>
          <w:iCs/>
          <w:color w:val="000000"/>
          <w:bdr w:val="none" w:sz="0" w:space="0" w:color="auto" w:frame="1"/>
          <w:shd w:val="clear" w:color="auto" w:fill="FFFFFF"/>
        </w:rPr>
        <w:lastRenderedPageBreak/>
        <w:t>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0FA34C89"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p>
    <w:p w14:paraId="06BBEA0E"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 xml:space="preserve">Que la </w:t>
      </w:r>
      <w:r w:rsidRPr="00401628">
        <w:rPr>
          <w:rFonts w:ascii="Verdana" w:hAnsi="Verdana" w:cs="Arial"/>
          <w:b/>
        </w:rPr>
        <w:t>Resolución 0192 del 14 de mayo de 2021</w:t>
      </w:r>
      <w:r w:rsidRPr="00401628">
        <w:rPr>
          <w:rFonts w:ascii="Verdana" w:hAnsi="Verdana" w:cs="Arial"/>
        </w:rPr>
        <w:t xml:space="preserve"> dispone </w:t>
      </w:r>
      <w:r w:rsidRPr="00401628">
        <w:rPr>
          <w:rFonts w:ascii="Verdana" w:hAnsi="Verdana" w:cs="Arial"/>
          <w:i/>
        </w:rPr>
        <w:t>“</w:t>
      </w:r>
      <w:r w:rsidRPr="00401628">
        <w:rPr>
          <w:rFonts w:ascii="Verdana" w:hAnsi="Verdana" w:cs="Arial"/>
          <w:b/>
          <w:i/>
        </w:rPr>
        <w:t>Artículo 1.</w:t>
      </w:r>
      <w:r w:rsidRPr="00401628">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720EDD18"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3F44E2E5"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 xml:space="preserve">Que la Ley 1001 de 2005 </w:t>
      </w:r>
      <w:r w:rsidRPr="00401628">
        <w:rPr>
          <w:rFonts w:ascii="Verdana" w:hAnsi="Verdana" w:cs="Arial"/>
          <w:i/>
        </w:rPr>
        <w:t xml:space="preserve">“Por medio de la cual se adoptan medidas respecto a la cartera del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xml:space="preserve"> en Liquidación, y se dictan otras disposiciones” </w:t>
      </w:r>
      <w:r w:rsidRPr="00401628">
        <w:rPr>
          <w:rFonts w:ascii="Verdana" w:hAnsi="Verdana" w:cs="Arial"/>
        </w:rPr>
        <w:t xml:space="preserve">en su artículo 7 establece: </w:t>
      </w:r>
    </w:p>
    <w:p w14:paraId="50C14AB9"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225C8BC0"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ab/>
      </w:r>
      <w:r w:rsidRPr="00401628">
        <w:rPr>
          <w:rFonts w:ascii="Verdana" w:hAnsi="Verdana" w:cs="Arial"/>
        </w:rPr>
        <w:tab/>
      </w:r>
      <w:r w:rsidRPr="00401628">
        <w:rPr>
          <w:rFonts w:ascii="Verdana" w:hAnsi="Verdana" w:cs="Arial"/>
          <w:b/>
          <w:i/>
        </w:rPr>
        <w:t xml:space="preserve">“Artículo 7°. </w:t>
      </w:r>
      <w:r w:rsidRPr="00401628">
        <w:rPr>
          <w:rFonts w:ascii="Verdana" w:hAnsi="Verdana" w:cs="Arial"/>
          <w:i/>
        </w:rPr>
        <w:t xml:space="preserve">Facúltese al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536A17D8"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i/>
        </w:rPr>
        <w:t>Facúltese también a las Entidades Públicas Nacionales para cancelar mediante resolución administrativa, los gravámenes que actualmente recaen sobre los inmuebles a ceder a las entidades territoriales.</w:t>
      </w:r>
    </w:p>
    <w:p w14:paraId="2821A42B"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2DA3D246"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t>(…)</w:t>
      </w:r>
    </w:p>
    <w:p w14:paraId="00C69A4E"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5E1A51C4"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tab/>
      </w:r>
      <w:r w:rsidRPr="00401628">
        <w:rPr>
          <w:rFonts w:ascii="Verdana" w:hAnsi="Verdana" w:cs="Arial"/>
          <w:b/>
          <w:i/>
        </w:rPr>
        <w:tab/>
        <w:t xml:space="preserve">Parágrafo 2°. </w:t>
      </w:r>
      <w:r w:rsidRPr="00401628">
        <w:rPr>
          <w:rFonts w:ascii="Verdana" w:hAnsi="Verdana" w:cs="Arial"/>
          <w:i/>
        </w:rPr>
        <w:t>En las resoluciones administrativas de cancelación de gravámenes no se requerirá indicar el valor del gravamen que se cancela ni el monto por el que el mismo fue constituido.”</w:t>
      </w:r>
      <w:r w:rsidRPr="00401628">
        <w:rPr>
          <w:rFonts w:ascii="Verdana" w:hAnsi="Verdana" w:cs="Arial"/>
        </w:rPr>
        <w:t>.</w:t>
      </w:r>
    </w:p>
    <w:p w14:paraId="32BFA538" w14:textId="77777777" w:rsidR="00401628" w:rsidRPr="00401628" w:rsidRDefault="00401628" w:rsidP="00401628">
      <w:pPr>
        <w:pStyle w:val="Textoindependiente2"/>
        <w:spacing w:line="240" w:lineRule="auto"/>
        <w:rPr>
          <w:rFonts w:ascii="Verdana" w:hAnsi="Verdana" w:cs="Arial"/>
          <w:sz w:val="22"/>
          <w:szCs w:val="22"/>
          <w:lang w:val="es-ES"/>
        </w:rPr>
      </w:pPr>
    </w:p>
    <w:p w14:paraId="7D32328D" w14:textId="77777777" w:rsidR="00401628" w:rsidRPr="00401628" w:rsidRDefault="00401628" w:rsidP="00401628">
      <w:pPr>
        <w:pStyle w:val="Textoindependiente2"/>
        <w:spacing w:line="240" w:lineRule="auto"/>
        <w:rPr>
          <w:rFonts w:ascii="Verdana" w:hAnsi="Verdana" w:cs="Arial"/>
          <w:color w:val="000000" w:themeColor="text1"/>
          <w:sz w:val="22"/>
          <w:szCs w:val="22"/>
        </w:rPr>
      </w:pPr>
      <w:r w:rsidRPr="00401628">
        <w:rPr>
          <w:rFonts w:ascii="Verdana" w:hAnsi="Verdana" w:cs="Arial"/>
          <w:sz w:val="22"/>
          <w:szCs w:val="22"/>
        </w:rPr>
        <w:t xml:space="preserve">Que el/la Señor/a </w:t>
      </w:r>
      <w:r w:rsidRPr="00401628">
        <w:rPr>
          <w:rFonts w:ascii="Verdana" w:hAnsi="Verdana" w:cs="Arial"/>
          <w:b/>
          <w:color w:val="000000" w:themeColor="text1"/>
          <w:sz w:val="22"/>
          <w:szCs w:val="22"/>
        </w:rPr>
        <w:t>NOMBRE DEL PETICIONARIO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 xml:space="preserve">identificado </w:t>
      </w:r>
      <w:r w:rsidRPr="00401628">
        <w:rPr>
          <w:rFonts w:ascii="Verdana" w:hAnsi="Verdana" w:cs="Arial"/>
          <w:sz w:val="22"/>
          <w:szCs w:val="22"/>
        </w:rPr>
        <w:t xml:space="preserve">con cédula de ciudadanía </w:t>
      </w:r>
      <w:r w:rsidRPr="00401628">
        <w:rPr>
          <w:rFonts w:ascii="Verdana" w:hAnsi="Verdana" w:cs="Arial"/>
          <w:color w:val="000000" w:themeColor="text1"/>
          <w:sz w:val="22"/>
          <w:szCs w:val="22"/>
        </w:rPr>
        <w:t>No. DE CÉDULA DEL PETICIONARIO</w:t>
      </w:r>
      <w:r w:rsidRPr="00401628">
        <w:rPr>
          <w:rFonts w:ascii="Verdana" w:hAnsi="Verdana" w:cs="Arial"/>
          <w:sz w:val="22"/>
          <w:szCs w:val="22"/>
        </w:rPr>
        <w:t xml:space="preserve">, solicitó al </w:t>
      </w:r>
      <w:r w:rsidRPr="00401628">
        <w:rPr>
          <w:rFonts w:ascii="Verdana" w:hAnsi="Verdana" w:cs="Arial"/>
          <w:b/>
          <w:sz w:val="22"/>
          <w:szCs w:val="22"/>
        </w:rPr>
        <w:t>MINISTERIO DE VIVIENDA, CIUDAD Y TERRITORIO</w:t>
      </w:r>
      <w:r w:rsidRPr="00401628">
        <w:rPr>
          <w:rFonts w:ascii="Verdana" w:hAnsi="Verdana" w:cs="Arial"/>
          <w:sz w:val="22"/>
          <w:szCs w:val="22"/>
        </w:rPr>
        <w:t xml:space="preserve">, identificado con </w:t>
      </w:r>
      <w:r w:rsidRPr="00401628">
        <w:rPr>
          <w:rFonts w:ascii="Verdana" w:hAnsi="Verdana" w:cs="Arial"/>
          <w:b/>
          <w:sz w:val="22"/>
          <w:szCs w:val="22"/>
        </w:rPr>
        <w:t>NIT 900.463.725-2,</w:t>
      </w:r>
      <w:r w:rsidRPr="00401628">
        <w:rPr>
          <w:rFonts w:ascii="Verdana" w:hAnsi="Verdana" w:cs="Arial"/>
          <w:sz w:val="22"/>
          <w:szCs w:val="22"/>
        </w:rPr>
        <w:t xml:space="preserve"> la cancelación del gravamen hipotecario o limitación al derecho de dominio que recae sobre el inmueble identificado con el folio de matrícula inmobiliaria No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FOLIO DE MATRÍCULA INMOBILIARIA OBJETO DE LA PETICIÓN</w:t>
      </w:r>
      <w:r w:rsidRPr="00401628">
        <w:rPr>
          <w:rFonts w:ascii="Verdana" w:hAnsi="Verdana" w:cs="Arial"/>
          <w:color w:val="FF0000"/>
          <w:sz w:val="22"/>
          <w:szCs w:val="22"/>
        </w:rPr>
        <w:t xml:space="preserve"> </w:t>
      </w:r>
      <w:r w:rsidRPr="00401628">
        <w:rPr>
          <w:rFonts w:ascii="Verdana" w:hAnsi="Verdana" w:cs="Arial"/>
          <w:sz w:val="22"/>
          <w:szCs w:val="22"/>
        </w:rPr>
        <w:t>de la Oficina de Registro de Instrumentos Públicos</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de CÍRCULO REGISTRAL (Departamento del círculo registral).</w:t>
      </w:r>
    </w:p>
    <w:p w14:paraId="09CA49EE" w14:textId="77777777" w:rsidR="00401628" w:rsidRPr="00401628" w:rsidRDefault="00401628" w:rsidP="00401628">
      <w:pPr>
        <w:pStyle w:val="Textoindependiente2"/>
        <w:spacing w:line="240" w:lineRule="auto"/>
        <w:rPr>
          <w:rFonts w:ascii="Verdana" w:hAnsi="Verdana" w:cs="Arial"/>
          <w:color w:val="FF0000"/>
          <w:sz w:val="22"/>
          <w:szCs w:val="22"/>
        </w:rPr>
      </w:pPr>
    </w:p>
    <w:p w14:paraId="3082E8EF" w14:textId="77777777" w:rsidR="00401628" w:rsidRPr="00401628" w:rsidRDefault="00401628" w:rsidP="00401628">
      <w:pPr>
        <w:pStyle w:val="Textoindependiente2"/>
        <w:spacing w:line="240" w:lineRule="auto"/>
        <w:rPr>
          <w:rFonts w:ascii="Verdana" w:hAnsi="Verdana" w:cs="Arial"/>
          <w:b/>
          <w:bCs/>
          <w:sz w:val="22"/>
          <w:szCs w:val="22"/>
        </w:rPr>
      </w:pPr>
      <w:r w:rsidRPr="00401628">
        <w:rPr>
          <w:rFonts w:ascii="Verdana" w:hAnsi="Verdana" w:cs="Arial"/>
          <w:sz w:val="22"/>
          <w:szCs w:val="22"/>
        </w:rPr>
        <w:t xml:space="preserve">Que conforme lo dispone la certificación No. </w:t>
      </w:r>
      <w:proofErr w:type="spellStart"/>
      <w:r w:rsidRPr="00401628">
        <w:rPr>
          <w:rFonts w:ascii="Verdana" w:hAnsi="Verdana" w:cs="Arial"/>
          <w:b/>
          <w:bCs/>
          <w:color w:val="000000" w:themeColor="text1"/>
          <w:sz w:val="22"/>
          <w:szCs w:val="22"/>
        </w:rPr>
        <w:t>Xxxxx</w:t>
      </w:r>
      <w:proofErr w:type="spellEnd"/>
      <w:r w:rsidRPr="00401628">
        <w:rPr>
          <w:rFonts w:ascii="Verdana" w:hAnsi="Verdana" w:cs="Arial"/>
          <w:b/>
          <w:bCs/>
          <w:color w:val="FF0000"/>
          <w:sz w:val="22"/>
          <w:szCs w:val="22"/>
        </w:rPr>
        <w:t xml:space="preserve"> </w:t>
      </w:r>
      <w:r w:rsidRPr="00401628">
        <w:rPr>
          <w:rFonts w:ascii="Verdana" w:hAnsi="Verdana" w:cs="Arial"/>
          <w:sz w:val="22"/>
          <w:szCs w:val="22"/>
        </w:rPr>
        <w:t xml:space="preserve">del </w:t>
      </w:r>
      <w:proofErr w:type="spellStart"/>
      <w:proofErr w:type="gramStart"/>
      <w:r w:rsidRPr="00401628">
        <w:rPr>
          <w:rFonts w:ascii="Verdana" w:hAnsi="Verdana" w:cs="Arial"/>
          <w:b/>
          <w:bCs/>
          <w:color w:val="000000" w:themeColor="text1"/>
          <w:sz w:val="22"/>
          <w:szCs w:val="22"/>
        </w:rPr>
        <w:t>xxxxx</w:t>
      </w:r>
      <w:proofErr w:type="spellEnd"/>
      <w:r w:rsidRPr="00401628">
        <w:rPr>
          <w:rFonts w:ascii="Verdana" w:hAnsi="Verdana" w:cs="Arial"/>
          <w:color w:val="000000" w:themeColor="text1"/>
          <w:sz w:val="22"/>
          <w:szCs w:val="22"/>
        </w:rPr>
        <w:t xml:space="preserve">  de</w:t>
      </w:r>
      <w:proofErr w:type="gramEnd"/>
      <w:r w:rsidRPr="00401628">
        <w:rPr>
          <w:rFonts w:ascii="Verdana" w:hAnsi="Verdana" w:cs="Arial"/>
          <w:color w:val="000000" w:themeColor="text1"/>
          <w:sz w:val="22"/>
          <w:szCs w:val="22"/>
        </w:rPr>
        <w:t xml:space="preserve">  </w:t>
      </w:r>
      <w:proofErr w:type="spellStart"/>
      <w:r w:rsidRPr="00401628">
        <w:rPr>
          <w:rFonts w:ascii="Verdana" w:hAnsi="Verdana" w:cs="Arial"/>
          <w:color w:val="000000" w:themeColor="text1"/>
          <w:sz w:val="22"/>
          <w:szCs w:val="22"/>
        </w:rPr>
        <w:t>x</w:t>
      </w:r>
      <w:r w:rsidRPr="00401628">
        <w:rPr>
          <w:rFonts w:ascii="Verdana" w:hAnsi="Verdana" w:cs="Arial"/>
          <w:b/>
          <w:bCs/>
          <w:color w:val="000000" w:themeColor="text1"/>
          <w:sz w:val="22"/>
          <w:szCs w:val="22"/>
        </w:rPr>
        <w:t>xxxxx</w:t>
      </w:r>
      <w:proofErr w:type="spellEnd"/>
      <w:r w:rsidRPr="00401628">
        <w:rPr>
          <w:rFonts w:ascii="Verdana" w:hAnsi="Verdana" w:cs="Arial"/>
          <w:b/>
          <w:bCs/>
          <w:color w:val="000000" w:themeColor="text1"/>
          <w:sz w:val="22"/>
          <w:szCs w:val="22"/>
        </w:rPr>
        <w:t xml:space="preserve"> </w:t>
      </w:r>
      <w:r w:rsidRPr="00401628">
        <w:rPr>
          <w:rFonts w:ascii="Verdana" w:hAnsi="Verdana" w:cs="Arial"/>
          <w:color w:val="000000" w:themeColor="text1"/>
          <w:sz w:val="22"/>
          <w:szCs w:val="22"/>
        </w:rPr>
        <w:t xml:space="preserve">de </w:t>
      </w:r>
      <w:proofErr w:type="spellStart"/>
      <w:r w:rsidRPr="00401628">
        <w:rPr>
          <w:rFonts w:ascii="Verdana" w:hAnsi="Verdana" w:cs="Arial"/>
          <w:b/>
          <w:bCs/>
          <w:color w:val="000000" w:themeColor="text1"/>
          <w:sz w:val="22"/>
          <w:szCs w:val="22"/>
        </w:rPr>
        <w:t>xxxxxx</w:t>
      </w:r>
      <w:proofErr w:type="spellEnd"/>
      <w:r w:rsidRPr="00401628">
        <w:rPr>
          <w:rFonts w:ascii="Verdana" w:hAnsi="Verdana" w:cs="Arial"/>
          <w:b/>
          <w:bCs/>
          <w:color w:val="000000" w:themeColor="text1"/>
          <w:sz w:val="22"/>
          <w:szCs w:val="22"/>
        </w:rPr>
        <w:t xml:space="preserve"> </w:t>
      </w:r>
      <w:r w:rsidRPr="00401628">
        <w:rPr>
          <w:rFonts w:ascii="Verdana" w:hAnsi="Verdana" w:cs="Arial"/>
          <w:sz w:val="22"/>
          <w:szCs w:val="22"/>
        </w:rPr>
        <w:t xml:space="preserve">expedida por la Subdirección de Finanzas y Presupuesto del Ministerio de Vivienda, Ciudad y Territorio, </w:t>
      </w:r>
      <w:r w:rsidRPr="00401628">
        <w:rPr>
          <w:rFonts w:ascii="Verdana" w:hAnsi="Verdana" w:cs="Arial"/>
          <w:color w:val="000000" w:themeColor="text1"/>
          <w:sz w:val="22"/>
          <w:szCs w:val="22"/>
        </w:rPr>
        <w:t xml:space="preserve">el inmueble identificado con el </w:t>
      </w:r>
      <w:r w:rsidRPr="00401628">
        <w:rPr>
          <w:rFonts w:ascii="Verdana" w:hAnsi="Verdana" w:cs="Arial"/>
          <w:sz w:val="22"/>
          <w:szCs w:val="22"/>
        </w:rPr>
        <w:t>No. de matrícula inmobiliaria No</w:t>
      </w:r>
      <w:r w:rsidRPr="00401628">
        <w:rPr>
          <w:rFonts w:ascii="Verdana" w:hAnsi="Verdana" w:cs="Arial"/>
          <w:color w:val="FF0000"/>
          <w:sz w:val="22"/>
          <w:szCs w:val="22"/>
        </w:rPr>
        <w:t xml:space="preserve">. </w:t>
      </w:r>
      <w:proofErr w:type="spellStart"/>
      <w:r w:rsidRPr="00401628">
        <w:rPr>
          <w:rFonts w:ascii="Verdana" w:hAnsi="Verdana" w:cs="Arial"/>
          <w:b/>
          <w:bCs/>
          <w:color w:val="000000" w:themeColor="text1"/>
          <w:sz w:val="22"/>
          <w:szCs w:val="22"/>
        </w:rPr>
        <w:t>Xxxxxxxxx</w:t>
      </w:r>
      <w:proofErr w:type="spellEnd"/>
      <w:r w:rsidRPr="00401628">
        <w:rPr>
          <w:rFonts w:ascii="Verdana" w:hAnsi="Verdana" w:cs="Arial"/>
          <w:b/>
          <w:bCs/>
          <w:sz w:val="22"/>
          <w:szCs w:val="22"/>
        </w:rPr>
        <w:t xml:space="preserve"> (Incluir entre comillas la nota que enuncia la certificación).</w:t>
      </w:r>
    </w:p>
    <w:p w14:paraId="292ED884" w14:textId="77777777" w:rsidR="00401628" w:rsidRPr="00401628" w:rsidRDefault="00401628" w:rsidP="00401628">
      <w:pPr>
        <w:pStyle w:val="Textoindependiente2"/>
        <w:spacing w:line="240" w:lineRule="auto"/>
        <w:rPr>
          <w:rFonts w:ascii="Verdana" w:hAnsi="Verdana" w:cs="Arial"/>
          <w:sz w:val="22"/>
          <w:szCs w:val="22"/>
        </w:rPr>
      </w:pPr>
    </w:p>
    <w:p w14:paraId="05350291" w14:textId="77777777" w:rsidR="00401628" w:rsidRPr="00401628" w:rsidRDefault="00401628" w:rsidP="00401628">
      <w:pPr>
        <w:pStyle w:val="Textoindependiente2"/>
        <w:spacing w:line="240" w:lineRule="auto"/>
        <w:rPr>
          <w:rFonts w:ascii="Verdana" w:hAnsi="Verdana" w:cs="Arial"/>
          <w:color w:val="000000" w:themeColor="text1"/>
          <w:sz w:val="22"/>
          <w:szCs w:val="22"/>
        </w:rPr>
      </w:pPr>
      <w:r w:rsidRPr="00401628">
        <w:rPr>
          <w:rFonts w:ascii="Verdana" w:hAnsi="Verdana" w:cs="Arial"/>
          <w:sz w:val="22"/>
          <w:szCs w:val="22"/>
        </w:rPr>
        <w:t xml:space="preserve">Que teniendo en cuenta la anterior documentación se procederá a la cancelación del gravamen hipotecario que recae sobre el inmueble identificado con el folio de matrícula inmobiliaria No. </w:t>
      </w:r>
      <w:r w:rsidRPr="00401628">
        <w:rPr>
          <w:rFonts w:ascii="Verdana" w:hAnsi="Verdana" w:cs="Arial"/>
          <w:b/>
          <w:bCs/>
          <w:color w:val="000000" w:themeColor="text1"/>
          <w:sz w:val="22"/>
          <w:szCs w:val="22"/>
        </w:rPr>
        <w:t>FOLIO DE MATRÍCULA INMOBILIARIA OBJETO DE LA PETICIÓN</w:t>
      </w:r>
      <w:r w:rsidRPr="00401628">
        <w:rPr>
          <w:rFonts w:ascii="Verdana" w:hAnsi="Verdana" w:cs="Arial"/>
          <w:color w:val="000000" w:themeColor="text1"/>
          <w:sz w:val="22"/>
          <w:szCs w:val="22"/>
        </w:rPr>
        <w:t xml:space="preserve"> de la Oficina de Registro de Instrumentos Públicos de CÍRCULO REGISTRAL (</w:t>
      </w:r>
      <w:r w:rsidRPr="00401628">
        <w:rPr>
          <w:rFonts w:ascii="Verdana" w:hAnsi="Verdana" w:cs="Arial"/>
          <w:b/>
          <w:bCs/>
          <w:color w:val="000000" w:themeColor="text1"/>
          <w:sz w:val="22"/>
          <w:szCs w:val="22"/>
        </w:rPr>
        <w:t>Departamento del círculo registral)</w:t>
      </w:r>
      <w:r w:rsidRPr="00401628">
        <w:rPr>
          <w:rFonts w:ascii="Verdana" w:hAnsi="Verdana" w:cs="Arial"/>
          <w:color w:val="000000" w:themeColor="text1"/>
          <w:sz w:val="22"/>
          <w:szCs w:val="22"/>
        </w:rPr>
        <w:t xml:space="preserve">; así como a la cancelación de la </w:t>
      </w:r>
      <w:r w:rsidRPr="00401628">
        <w:rPr>
          <w:rFonts w:ascii="Verdana" w:hAnsi="Verdana" w:cs="Arial"/>
          <w:b/>
          <w:bCs/>
          <w:i/>
          <w:color w:val="000000" w:themeColor="text1"/>
          <w:sz w:val="22"/>
          <w:szCs w:val="22"/>
        </w:rPr>
        <w:t>(condición resolutoria) (administración anticrética) (pacto comisorio</w:t>
      </w:r>
      <w:r w:rsidRPr="00401628">
        <w:rPr>
          <w:rFonts w:ascii="Verdana" w:hAnsi="Verdana" w:cs="Arial"/>
          <w:i/>
          <w:color w:val="000000" w:themeColor="text1"/>
          <w:sz w:val="22"/>
          <w:szCs w:val="22"/>
        </w:rPr>
        <w:t xml:space="preserve">) </w:t>
      </w:r>
      <w:r w:rsidRPr="00401628">
        <w:rPr>
          <w:rFonts w:ascii="Verdana" w:hAnsi="Verdana" w:cs="Arial"/>
          <w:color w:val="000000" w:themeColor="text1"/>
          <w:sz w:val="22"/>
          <w:szCs w:val="22"/>
        </w:rPr>
        <w:t>y/o</w:t>
      </w:r>
      <w:r w:rsidRPr="00401628">
        <w:rPr>
          <w:rFonts w:ascii="Verdana" w:hAnsi="Verdana" w:cs="Arial"/>
          <w:i/>
          <w:color w:val="000000" w:themeColor="text1"/>
          <w:sz w:val="22"/>
          <w:szCs w:val="22"/>
        </w:rPr>
        <w:t xml:space="preserve"> </w:t>
      </w:r>
      <w:r w:rsidRPr="00401628">
        <w:rPr>
          <w:rFonts w:ascii="Verdana" w:hAnsi="Verdana" w:cs="Arial"/>
          <w:b/>
          <w:bCs/>
          <w:i/>
          <w:color w:val="000000" w:themeColor="text1"/>
          <w:sz w:val="22"/>
          <w:szCs w:val="22"/>
        </w:rPr>
        <w:t>(prohibición de enajenación</w:t>
      </w:r>
      <w:r w:rsidRPr="00401628">
        <w:rPr>
          <w:rFonts w:ascii="Verdana" w:hAnsi="Verdana" w:cs="Arial"/>
          <w:i/>
          <w:color w:val="000000" w:themeColor="text1"/>
          <w:sz w:val="22"/>
          <w:szCs w:val="22"/>
        </w:rPr>
        <w:t>),</w:t>
      </w:r>
      <w:r w:rsidRPr="00401628">
        <w:rPr>
          <w:rFonts w:ascii="Verdana" w:hAnsi="Verdana" w:cs="Arial"/>
          <w:color w:val="000000" w:themeColor="text1"/>
          <w:sz w:val="22"/>
          <w:szCs w:val="22"/>
        </w:rPr>
        <w:t xml:space="preserve"> en razón a que ya se extinguieron de pleno derecho los motivos que originaron su constitución.</w:t>
      </w:r>
    </w:p>
    <w:p w14:paraId="5DB03A82" w14:textId="77777777" w:rsidR="00401628" w:rsidRPr="00401628" w:rsidRDefault="00401628" w:rsidP="00401628">
      <w:pPr>
        <w:pStyle w:val="Textoindependiente2"/>
        <w:spacing w:line="240" w:lineRule="auto"/>
        <w:rPr>
          <w:rFonts w:ascii="Verdana" w:hAnsi="Verdana" w:cs="Arial"/>
          <w:color w:val="FF0000"/>
          <w:sz w:val="22"/>
          <w:szCs w:val="22"/>
        </w:rPr>
      </w:pPr>
    </w:p>
    <w:p w14:paraId="4CC17228" w14:textId="77777777" w:rsidR="00401628" w:rsidRPr="00401628" w:rsidRDefault="00401628" w:rsidP="00401628">
      <w:pPr>
        <w:pStyle w:val="Textoindependiente2"/>
        <w:spacing w:line="240" w:lineRule="auto"/>
        <w:rPr>
          <w:rFonts w:ascii="Verdana" w:hAnsi="Verdana" w:cs="Arial"/>
          <w:color w:val="000000"/>
          <w:sz w:val="22"/>
          <w:szCs w:val="22"/>
        </w:rPr>
      </w:pPr>
      <w:r w:rsidRPr="00401628">
        <w:rPr>
          <w:rFonts w:ascii="Verdana" w:hAnsi="Verdana" w:cs="Arial"/>
          <w:color w:val="000000"/>
          <w:sz w:val="22"/>
          <w:szCs w:val="22"/>
        </w:rPr>
        <w:t>Que el artículo 4° de la Ley 1579 de 2012, “</w:t>
      </w:r>
      <w:r w:rsidRPr="00401628">
        <w:rPr>
          <w:rFonts w:ascii="Verdana" w:hAnsi="Verdana" w:cs="Arial"/>
          <w:i/>
          <w:color w:val="000000"/>
          <w:sz w:val="22"/>
          <w:szCs w:val="22"/>
        </w:rPr>
        <w:t>Por medio de la cual se expide el Estatuto de Registro de Instrumentos Públicos</w:t>
      </w:r>
      <w:r w:rsidRPr="00401628">
        <w:rPr>
          <w:rFonts w:ascii="Verdana" w:hAnsi="Verdana" w:cs="Arial"/>
          <w:color w:val="000000"/>
          <w:sz w:val="22"/>
          <w:szCs w:val="22"/>
        </w:rPr>
        <w:t xml:space="preserve">” instituye en el literal a) que están sujetos a </w:t>
      </w:r>
      <w:r w:rsidRPr="00401628">
        <w:rPr>
          <w:rFonts w:ascii="Verdana" w:hAnsi="Verdana" w:cs="Arial"/>
          <w:color w:val="000000"/>
          <w:sz w:val="22"/>
          <w:szCs w:val="22"/>
        </w:rPr>
        <w:lastRenderedPageBreak/>
        <w:t xml:space="preserve">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344535B5" w14:textId="77777777" w:rsidR="00401628" w:rsidRPr="00401628" w:rsidRDefault="00401628" w:rsidP="00401628">
      <w:pPr>
        <w:pStyle w:val="Textoindependiente2"/>
        <w:spacing w:line="240" w:lineRule="auto"/>
        <w:rPr>
          <w:rFonts w:ascii="Verdana" w:hAnsi="Verdana" w:cs="Arial"/>
          <w:color w:val="000000"/>
          <w:sz w:val="22"/>
          <w:szCs w:val="22"/>
        </w:rPr>
      </w:pPr>
    </w:p>
    <w:p w14:paraId="5E2A3E0A"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la presente resolución se encuentra acorde con los artículos 61 y 62 de la Ley 1579 de 2012 “</w:t>
      </w:r>
      <w:r w:rsidRPr="00401628">
        <w:rPr>
          <w:rFonts w:ascii="Verdana" w:hAnsi="Verdana" w:cs="Arial"/>
          <w:i/>
        </w:rPr>
        <w:t>Por la cual se expide el estatuto de registro de instrumentos públicos y se dictan otras disposiciones”.</w:t>
      </w:r>
    </w:p>
    <w:p w14:paraId="159AE4F2" w14:textId="77777777" w:rsidR="00401628" w:rsidRPr="00401628" w:rsidRDefault="00401628" w:rsidP="00401628">
      <w:pPr>
        <w:pStyle w:val="Textoindependiente2"/>
        <w:spacing w:line="240" w:lineRule="auto"/>
        <w:rPr>
          <w:rFonts w:ascii="Verdana" w:hAnsi="Verdana" w:cs="Arial"/>
          <w:sz w:val="22"/>
          <w:szCs w:val="22"/>
          <w:lang w:val="es-ES"/>
        </w:rPr>
      </w:pPr>
    </w:p>
    <w:p w14:paraId="724DCD2F"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en mérito de lo expuesto se,</w:t>
      </w:r>
    </w:p>
    <w:p w14:paraId="2DC589E6" w14:textId="77777777" w:rsidR="00401628" w:rsidRPr="00401628" w:rsidRDefault="00401628" w:rsidP="00401628">
      <w:pPr>
        <w:spacing w:after="0" w:line="240" w:lineRule="auto"/>
        <w:jc w:val="both"/>
        <w:rPr>
          <w:rFonts w:ascii="Verdana" w:hAnsi="Verdana" w:cs="Arial"/>
        </w:rPr>
      </w:pPr>
    </w:p>
    <w:p w14:paraId="0E47FFEB" w14:textId="77777777" w:rsidR="00401628" w:rsidRPr="00401628" w:rsidRDefault="00401628" w:rsidP="00401628">
      <w:pPr>
        <w:spacing w:after="0" w:line="240" w:lineRule="auto"/>
        <w:jc w:val="center"/>
        <w:rPr>
          <w:rFonts w:ascii="Verdana" w:hAnsi="Verdana" w:cs="Arial"/>
          <w:b/>
        </w:rPr>
      </w:pPr>
      <w:r w:rsidRPr="00401628">
        <w:rPr>
          <w:rFonts w:ascii="Verdana" w:hAnsi="Verdana" w:cs="Arial"/>
          <w:b/>
        </w:rPr>
        <w:t>RESUELVE</w:t>
      </w:r>
    </w:p>
    <w:p w14:paraId="7B319928" w14:textId="77777777" w:rsidR="00401628" w:rsidRPr="00401628" w:rsidRDefault="00401628" w:rsidP="00401628">
      <w:pPr>
        <w:spacing w:after="0" w:line="240" w:lineRule="auto"/>
        <w:jc w:val="center"/>
        <w:rPr>
          <w:rFonts w:ascii="Verdana" w:hAnsi="Verdana" w:cs="Arial"/>
          <w:b/>
        </w:rPr>
      </w:pPr>
    </w:p>
    <w:p w14:paraId="38CD9BFA" w14:textId="77777777" w:rsidR="00401628" w:rsidRPr="00401628" w:rsidRDefault="00401628" w:rsidP="00401628">
      <w:pPr>
        <w:pStyle w:val="Textoindependiente2"/>
        <w:spacing w:line="240" w:lineRule="auto"/>
        <w:rPr>
          <w:rFonts w:ascii="Verdana" w:hAnsi="Verdana" w:cs="Arial"/>
          <w:sz w:val="22"/>
          <w:szCs w:val="22"/>
        </w:rPr>
      </w:pPr>
      <w:r w:rsidRPr="00401628">
        <w:rPr>
          <w:rFonts w:ascii="Verdana" w:hAnsi="Verdana" w:cs="Arial"/>
          <w:b/>
          <w:sz w:val="22"/>
          <w:szCs w:val="22"/>
        </w:rPr>
        <w:t xml:space="preserve">ARTÍCULO PRIMERO. </w:t>
      </w:r>
      <w:r w:rsidRPr="00401628">
        <w:rPr>
          <w:rFonts w:ascii="Verdana" w:hAnsi="Verdana" w:cs="Arial"/>
          <w:sz w:val="22"/>
          <w:szCs w:val="22"/>
        </w:rPr>
        <w:t xml:space="preserve">Ordenar la cancelación de los siguientes gravámenes y/o limitaciones al derecho de dominio: </w:t>
      </w:r>
    </w:p>
    <w:p w14:paraId="42E596D1" w14:textId="77777777" w:rsidR="00401628" w:rsidRPr="00401628" w:rsidRDefault="00401628" w:rsidP="00401628">
      <w:pPr>
        <w:pStyle w:val="Textoindependiente2"/>
        <w:spacing w:line="240" w:lineRule="auto"/>
        <w:rPr>
          <w:rFonts w:ascii="Verdana" w:hAnsi="Verdana" w:cs="Arial"/>
          <w:sz w:val="22"/>
          <w:szCs w:val="22"/>
        </w:rPr>
      </w:pPr>
    </w:p>
    <w:tbl>
      <w:tblPr>
        <w:tblW w:w="9468" w:type="dxa"/>
        <w:jc w:val="center"/>
        <w:tblLayout w:type="fixed"/>
        <w:tblCellMar>
          <w:left w:w="70" w:type="dxa"/>
          <w:right w:w="70" w:type="dxa"/>
        </w:tblCellMar>
        <w:tblLook w:val="04A0" w:firstRow="1" w:lastRow="0" w:firstColumn="1" w:lastColumn="0" w:noHBand="0" w:noVBand="1"/>
      </w:tblPr>
      <w:tblGrid>
        <w:gridCol w:w="426"/>
        <w:gridCol w:w="1418"/>
        <w:gridCol w:w="850"/>
        <w:gridCol w:w="1134"/>
        <w:gridCol w:w="1274"/>
        <w:gridCol w:w="1412"/>
        <w:gridCol w:w="1276"/>
        <w:gridCol w:w="1678"/>
      </w:tblGrid>
      <w:tr w:rsidR="00401628" w:rsidRPr="00401628" w14:paraId="13309882" w14:textId="77777777" w:rsidTr="005701A3">
        <w:trPr>
          <w:trHeight w:val="391"/>
          <w:jc w:val="center"/>
        </w:trPr>
        <w:tc>
          <w:tcPr>
            <w:tcW w:w="426" w:type="dxa"/>
            <w:tcBorders>
              <w:top w:val="single" w:sz="8" w:space="0" w:color="auto"/>
              <w:left w:val="single" w:sz="8" w:space="0" w:color="auto"/>
              <w:bottom w:val="single" w:sz="8" w:space="0" w:color="auto"/>
              <w:right w:val="nil"/>
            </w:tcBorders>
            <w:shd w:val="clear" w:color="auto" w:fill="auto"/>
            <w:vAlign w:val="center"/>
            <w:hideMark/>
          </w:tcPr>
          <w:p w14:paraId="7CD7B75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0DE77"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DEPARTAMENTO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8836A0E"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 xml:space="preserve">MUNICIPIO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488411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FMI</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6A35534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ANOTACIÓN(</w:t>
            </w:r>
            <w:proofErr w:type="gramStart"/>
            <w:r w:rsidRPr="00401628">
              <w:rPr>
                <w:rFonts w:ascii="Verdana" w:hAnsi="Verdana" w:cs="Arial"/>
                <w:b/>
                <w:bCs/>
                <w:sz w:val="16"/>
                <w:szCs w:val="16"/>
                <w:lang w:eastAsia="es-CO"/>
              </w:rPr>
              <w:t>ES)  A</w:t>
            </w:r>
            <w:proofErr w:type="gramEnd"/>
            <w:r w:rsidRPr="00401628">
              <w:rPr>
                <w:rFonts w:ascii="Verdana" w:hAnsi="Verdana" w:cs="Arial"/>
                <w:b/>
                <w:bCs/>
                <w:sz w:val="16"/>
                <w:szCs w:val="16"/>
                <w:lang w:eastAsia="es-CO"/>
              </w:rPr>
              <w:t xml:space="preserve"> CANCELAR</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1AC8179F"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93EDFEB"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ESTADO DE LA OBLIGACIÓN</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14:paraId="4C20F3D7"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INTERVINIENTES</w:t>
            </w:r>
          </w:p>
          <w:p w14:paraId="27376529"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 A)</w:t>
            </w:r>
          </w:p>
        </w:tc>
      </w:tr>
      <w:tr w:rsidR="00401628" w:rsidRPr="00401628" w14:paraId="4584DA19" w14:textId="77777777" w:rsidTr="005701A3">
        <w:trPr>
          <w:trHeight w:val="336"/>
          <w:jc w:val="center"/>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57790F" w14:textId="77777777" w:rsidR="00401628" w:rsidRPr="00401628" w:rsidRDefault="00401628" w:rsidP="00401628">
            <w:pPr>
              <w:spacing w:after="0" w:line="240" w:lineRule="auto"/>
              <w:jc w:val="center"/>
              <w:rPr>
                <w:rFonts w:ascii="Verdana" w:hAnsi="Verdana" w:cs="Arial"/>
                <w:color w:val="FF0000"/>
                <w:sz w:val="16"/>
                <w:szCs w:val="16"/>
                <w:lang w:eastAsia="es-CO"/>
              </w:rPr>
            </w:pPr>
            <w:r w:rsidRPr="00401628">
              <w:rPr>
                <w:rFonts w:ascii="Verdana" w:hAnsi="Verdana" w:cs="Arial"/>
                <w:sz w:val="16"/>
                <w:szCs w:val="16"/>
                <w:lang w:eastAsia="es-CO"/>
              </w:rPr>
              <w:t>1</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18CC1961"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DEPARTAMENTO</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8F66B6A"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MUNICIPIO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0839ECB"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CTL OBJETO DE LA PETICIÓN</w:t>
            </w:r>
          </w:p>
        </w:tc>
        <w:tc>
          <w:tcPr>
            <w:tcW w:w="1274" w:type="dxa"/>
            <w:tcBorders>
              <w:top w:val="single" w:sz="8" w:space="0" w:color="auto"/>
              <w:left w:val="nil"/>
              <w:bottom w:val="single" w:sz="4" w:space="0" w:color="auto"/>
              <w:right w:val="single" w:sz="8" w:space="0" w:color="auto"/>
            </w:tcBorders>
            <w:shd w:val="clear" w:color="auto" w:fill="auto"/>
            <w:vAlign w:val="center"/>
            <w:hideMark/>
          </w:tcPr>
          <w:p w14:paraId="646FB10E"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DE LA ANOTACIÓN A CANCELAR</w:t>
            </w:r>
          </w:p>
        </w:tc>
        <w:tc>
          <w:tcPr>
            <w:tcW w:w="1412" w:type="dxa"/>
            <w:tcBorders>
              <w:top w:val="single" w:sz="8" w:space="0" w:color="auto"/>
              <w:left w:val="nil"/>
              <w:bottom w:val="single" w:sz="4" w:space="0" w:color="auto"/>
              <w:right w:val="single" w:sz="8" w:space="0" w:color="auto"/>
            </w:tcBorders>
            <w:shd w:val="clear" w:color="auto" w:fill="auto"/>
            <w:vAlign w:val="center"/>
            <w:hideMark/>
          </w:tcPr>
          <w:p w14:paraId="2BE841BA" w14:textId="77777777" w:rsidR="00401628" w:rsidRPr="00401628" w:rsidRDefault="00401628" w:rsidP="00401628">
            <w:pPr>
              <w:spacing w:after="0" w:line="240" w:lineRule="auto"/>
              <w:jc w:val="both"/>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FECHA Y ENTIDAD QUE EXPIDIÓ EL TÍTULO POR MEDIO DEL CUAL SE CONSTITUYÓ EL GRAVÁMEN Y/O LIMITACIÓN AL DERECHO DE DOMINIO A CANCELAR.</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082E35AB"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PAZ Y SALVO</w:t>
            </w:r>
          </w:p>
        </w:tc>
        <w:tc>
          <w:tcPr>
            <w:tcW w:w="1678" w:type="dxa"/>
            <w:tcBorders>
              <w:top w:val="single" w:sz="8" w:space="0" w:color="auto"/>
              <w:left w:val="nil"/>
              <w:bottom w:val="single" w:sz="4" w:space="0" w:color="auto"/>
              <w:right w:val="single" w:sz="8" w:space="0" w:color="auto"/>
            </w:tcBorders>
            <w:shd w:val="clear" w:color="auto" w:fill="auto"/>
            <w:vAlign w:val="center"/>
            <w:hideMark/>
          </w:tcPr>
          <w:p w14:paraId="6FCDA454"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 NOMBRE DE QUIEN CONSTITUYÓ EL GRAVÁMEN Y/O LIMTACIÓN AL DERECHO DE DOMINIO.</w:t>
            </w:r>
          </w:p>
          <w:p w14:paraId="3F262819"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C.C. No. DE DOCUMENTO DE IDENTIDAD DE QUIEN CONSTITUYÓ EL GRAVÁMEN Y/O LIMTACIÓN AL DERECHO DE DOMINIO.</w:t>
            </w:r>
          </w:p>
          <w:p w14:paraId="35DD0B0B"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A: INSTITUTO DE CRÉDITO TERRITORIAL - ICT</w:t>
            </w:r>
          </w:p>
          <w:p w14:paraId="7BFD752B"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NIT. 899.999.038-9</w:t>
            </w:r>
          </w:p>
        </w:tc>
      </w:tr>
    </w:tbl>
    <w:p w14:paraId="14AFC514" w14:textId="77777777" w:rsidR="00401628" w:rsidRPr="00401628" w:rsidRDefault="00401628" w:rsidP="00401628">
      <w:pPr>
        <w:pStyle w:val="Textoindependiente2"/>
        <w:spacing w:line="240" w:lineRule="auto"/>
        <w:rPr>
          <w:rFonts w:ascii="Verdana" w:hAnsi="Verdana" w:cs="Arial"/>
          <w:sz w:val="22"/>
          <w:szCs w:val="22"/>
          <w:highlight w:val="yellow"/>
        </w:rPr>
      </w:pPr>
    </w:p>
    <w:p w14:paraId="36285B7F" w14:textId="77777777" w:rsidR="00401628" w:rsidRPr="00401628" w:rsidRDefault="00401628" w:rsidP="00401628">
      <w:pPr>
        <w:pStyle w:val="Textoindependiente2"/>
        <w:spacing w:line="240" w:lineRule="auto"/>
        <w:rPr>
          <w:rFonts w:ascii="Verdana" w:hAnsi="Verdana" w:cs="Arial"/>
          <w:color w:val="FF0000"/>
          <w:sz w:val="22"/>
          <w:szCs w:val="22"/>
        </w:rPr>
      </w:pPr>
      <w:r w:rsidRPr="00401628">
        <w:rPr>
          <w:rFonts w:ascii="Verdana" w:hAnsi="Verdana" w:cs="Arial"/>
          <w:b/>
          <w:bCs/>
          <w:sz w:val="22"/>
          <w:szCs w:val="22"/>
        </w:rPr>
        <w:t>ARTÍCULO SEGUNDO: REGISTRO</w:t>
      </w:r>
      <w:r w:rsidRPr="00401628">
        <w:rPr>
          <w:rFonts w:ascii="Verdana" w:hAnsi="Verdana" w:cs="Arial"/>
          <w:bCs/>
          <w:sz w:val="22"/>
          <w:szCs w:val="22"/>
        </w:rPr>
        <w:t xml:space="preserve">. Registrar </w:t>
      </w:r>
      <w:r w:rsidRPr="00401628">
        <w:rPr>
          <w:rFonts w:ascii="Verdana" w:hAnsi="Verdana" w:cs="Arial"/>
          <w:sz w:val="22"/>
          <w:szCs w:val="22"/>
        </w:rPr>
        <w:t xml:space="preserve">en la Oficina de Registro de Instrumentos Públicos de </w:t>
      </w:r>
      <w:proofErr w:type="spellStart"/>
      <w:r w:rsidRPr="00401628">
        <w:rPr>
          <w:rFonts w:ascii="Verdana" w:hAnsi="Verdana" w:cs="Arial"/>
          <w:b/>
          <w:bCs/>
          <w:sz w:val="22"/>
          <w:szCs w:val="22"/>
        </w:rPr>
        <w:t>xxxxxxxx</w:t>
      </w:r>
      <w:proofErr w:type="spellEnd"/>
      <w:r w:rsidRPr="00401628">
        <w:rPr>
          <w:rFonts w:ascii="Verdana" w:hAnsi="Verdana" w:cs="Arial"/>
          <w:sz w:val="22"/>
          <w:szCs w:val="22"/>
        </w:rPr>
        <w:t xml:space="preserve"> – </w:t>
      </w:r>
      <w:proofErr w:type="spellStart"/>
      <w:proofErr w:type="gramStart"/>
      <w:r w:rsidRPr="00401628">
        <w:rPr>
          <w:rFonts w:ascii="Verdana" w:hAnsi="Verdana" w:cs="Arial"/>
          <w:b/>
          <w:bCs/>
          <w:sz w:val="22"/>
          <w:szCs w:val="22"/>
        </w:rPr>
        <w:t>xxxxxxx</w:t>
      </w:r>
      <w:proofErr w:type="spellEnd"/>
      <w:r w:rsidRPr="00401628">
        <w:rPr>
          <w:rFonts w:ascii="Verdana" w:hAnsi="Verdana" w:cs="Arial"/>
          <w:b/>
          <w:bCs/>
          <w:sz w:val="22"/>
          <w:szCs w:val="22"/>
        </w:rPr>
        <w:t xml:space="preserve"> </w:t>
      </w:r>
      <w:r w:rsidRPr="00401628">
        <w:rPr>
          <w:rFonts w:ascii="Verdana" w:hAnsi="Verdana" w:cs="Arial"/>
          <w:sz w:val="22"/>
          <w:szCs w:val="22"/>
        </w:rPr>
        <w:t>,</w:t>
      </w:r>
      <w:proofErr w:type="gramEnd"/>
      <w:r w:rsidRPr="00401628">
        <w:rPr>
          <w:rFonts w:ascii="Verdana" w:hAnsi="Verdana" w:cs="Arial"/>
          <w:sz w:val="22"/>
          <w:szCs w:val="22"/>
        </w:rPr>
        <w:t xml:space="preserve"> la inscripción de la presente resolución en el folio de matrícula </w:t>
      </w:r>
      <w:r w:rsidRPr="00401628">
        <w:rPr>
          <w:rFonts w:ascii="Verdana" w:hAnsi="Verdana" w:cs="Arial"/>
          <w:bCs/>
          <w:sz w:val="22"/>
          <w:szCs w:val="22"/>
        </w:rPr>
        <w:t xml:space="preserve">inmobiliaria No. </w:t>
      </w:r>
      <w:r w:rsidRPr="00401628">
        <w:rPr>
          <w:rFonts w:ascii="Verdana" w:hAnsi="Verdana" w:cs="Arial"/>
          <w:color w:val="000000" w:themeColor="text1"/>
          <w:sz w:val="22"/>
          <w:szCs w:val="22"/>
        </w:rPr>
        <w:t>FOLIO DE MATRÍCULA INMOBILIARIA de la Oficina de Registro de Instrumentos Públicos de CÍRCULO REGISTRAL (Departamento del círculo registral)</w:t>
      </w:r>
    </w:p>
    <w:p w14:paraId="454AD8B3" w14:textId="77777777" w:rsidR="00401628" w:rsidRPr="00401628" w:rsidRDefault="00401628" w:rsidP="00401628">
      <w:pPr>
        <w:pStyle w:val="Textoindependiente2"/>
        <w:spacing w:line="240" w:lineRule="auto"/>
        <w:rPr>
          <w:rFonts w:ascii="Verdana" w:hAnsi="Verdana" w:cs="Arial"/>
          <w:color w:val="FF0000"/>
          <w:sz w:val="22"/>
          <w:szCs w:val="22"/>
        </w:rPr>
      </w:pPr>
    </w:p>
    <w:p w14:paraId="63682264" w14:textId="77777777" w:rsidR="00401628" w:rsidRPr="00401628" w:rsidRDefault="00401628" w:rsidP="00401628">
      <w:pPr>
        <w:pStyle w:val="Textoindependiente2"/>
        <w:spacing w:line="240" w:lineRule="auto"/>
        <w:rPr>
          <w:rFonts w:ascii="Verdana" w:hAnsi="Verdana" w:cs="Arial"/>
          <w:sz w:val="22"/>
          <w:szCs w:val="22"/>
        </w:rPr>
      </w:pPr>
      <w:r w:rsidRPr="00401628">
        <w:rPr>
          <w:rFonts w:ascii="Verdana" w:hAnsi="Verdana" w:cs="Arial"/>
          <w:b/>
          <w:bCs/>
          <w:sz w:val="22"/>
          <w:szCs w:val="22"/>
        </w:rPr>
        <w:t>ARTÍCULO TERCERO: EXENCIÓN DE DERECHOS REGISTRALES:</w:t>
      </w:r>
      <w:r w:rsidRPr="00401628">
        <w:rPr>
          <w:rFonts w:ascii="Verdana" w:hAnsi="Verdana" w:cs="Arial"/>
          <w:bCs/>
          <w:sz w:val="22"/>
          <w:szCs w:val="22"/>
        </w:rPr>
        <w:t xml:space="preserve"> De conformidad con lo dispuesto en el parágrafo del artículo 119 de la Ley 1753 del 09 de </w:t>
      </w:r>
      <w:proofErr w:type="gramStart"/>
      <w:r w:rsidRPr="00401628">
        <w:rPr>
          <w:rFonts w:ascii="Verdana" w:hAnsi="Verdana" w:cs="Arial"/>
          <w:bCs/>
          <w:sz w:val="22"/>
          <w:szCs w:val="22"/>
        </w:rPr>
        <w:t>Junio</w:t>
      </w:r>
      <w:proofErr w:type="gramEnd"/>
      <w:r w:rsidRPr="00401628">
        <w:rPr>
          <w:rFonts w:ascii="Verdana" w:hAnsi="Verdana" w:cs="Arial"/>
          <w:bCs/>
          <w:sz w:val="22"/>
          <w:szCs w:val="22"/>
        </w:rPr>
        <w:t xml:space="preserve"> de 2015, no se generará cobro de derechos registrales </w:t>
      </w:r>
    </w:p>
    <w:p w14:paraId="2CFC4E97" w14:textId="77777777" w:rsidR="00401628" w:rsidRPr="00401628" w:rsidRDefault="00401628" w:rsidP="00401628">
      <w:pPr>
        <w:pStyle w:val="Textoindependiente"/>
        <w:spacing w:after="0"/>
        <w:rPr>
          <w:rFonts w:ascii="Verdana" w:hAnsi="Verdana" w:cs="Arial"/>
          <w:sz w:val="22"/>
          <w:szCs w:val="22"/>
        </w:rPr>
      </w:pPr>
    </w:p>
    <w:p w14:paraId="665FBEC9" w14:textId="77777777" w:rsidR="00401628" w:rsidRPr="00401628" w:rsidRDefault="00401628" w:rsidP="00401628">
      <w:pPr>
        <w:spacing w:after="0" w:line="240" w:lineRule="auto"/>
        <w:jc w:val="both"/>
        <w:rPr>
          <w:rFonts w:ascii="Verdana" w:hAnsi="Verdana" w:cs="Arial"/>
          <w:color w:val="000000"/>
        </w:rPr>
      </w:pPr>
      <w:r w:rsidRPr="00401628">
        <w:rPr>
          <w:rFonts w:ascii="Verdana" w:hAnsi="Verdana" w:cs="Arial"/>
          <w:b/>
          <w:bCs/>
          <w:color w:val="000000"/>
        </w:rPr>
        <w:t>ARTÍCULO CUARTO: COMUNICAR.</w:t>
      </w:r>
      <w:r w:rsidRPr="00401628">
        <w:rPr>
          <w:rStyle w:val="apple-converted-space"/>
          <w:rFonts w:ascii="Verdana" w:hAnsi="Verdana" w:cs="Arial"/>
          <w:color w:val="000000"/>
        </w:rPr>
        <w:t> </w:t>
      </w:r>
      <w:r w:rsidRPr="00401628">
        <w:rPr>
          <w:rFonts w:ascii="Verdana" w:hAnsi="Verdana" w:cs="Arial"/>
          <w:color w:val="000000"/>
        </w:rPr>
        <w:t xml:space="preserve">Comunicar la presente Resolución a los interesados de conformidad con lo dispuesto en los artículos 65 y siguientes de la Ley 1437 de 2011 </w:t>
      </w:r>
      <w:r w:rsidRPr="00401628">
        <w:rPr>
          <w:rFonts w:ascii="Verdana" w:hAnsi="Verdana" w:cs="Arial"/>
          <w:i/>
          <w:iCs/>
          <w:color w:val="000000"/>
        </w:rPr>
        <w:t>“Código de Procedimiento Administrativo y de lo Contencioso Administrativo”</w:t>
      </w:r>
      <w:r w:rsidRPr="00401628">
        <w:rPr>
          <w:rFonts w:ascii="Verdana" w:hAnsi="Verdana" w:cs="Arial"/>
          <w:color w:val="000000"/>
        </w:rPr>
        <w:t xml:space="preserve">. </w:t>
      </w:r>
    </w:p>
    <w:p w14:paraId="02270D40" w14:textId="77777777" w:rsidR="00401628" w:rsidRPr="00401628" w:rsidRDefault="00401628" w:rsidP="00401628">
      <w:pPr>
        <w:pStyle w:val="Textoindependiente"/>
        <w:shd w:val="clear" w:color="auto" w:fill="FFFFFF"/>
        <w:spacing w:after="0"/>
        <w:rPr>
          <w:rFonts w:ascii="Verdana" w:hAnsi="Verdana" w:cs="Arial"/>
          <w:sz w:val="22"/>
          <w:szCs w:val="22"/>
        </w:rPr>
      </w:pPr>
    </w:p>
    <w:p w14:paraId="2F33F6C4" w14:textId="77777777" w:rsidR="00401628" w:rsidRPr="00401628" w:rsidRDefault="00401628" w:rsidP="00401628">
      <w:pPr>
        <w:shd w:val="clear" w:color="auto" w:fill="FFFFFF"/>
        <w:spacing w:after="0" w:line="240" w:lineRule="auto"/>
        <w:jc w:val="both"/>
        <w:rPr>
          <w:rFonts w:ascii="Verdana" w:hAnsi="Verdana" w:cs="Arial"/>
        </w:rPr>
      </w:pPr>
      <w:r w:rsidRPr="00401628">
        <w:rPr>
          <w:rFonts w:ascii="Verdana" w:hAnsi="Verdana" w:cs="Arial"/>
          <w:b/>
        </w:rPr>
        <w:t>ARTÍCULO QUINTO: VIGENCIA.</w:t>
      </w:r>
      <w:r w:rsidRPr="00401628">
        <w:rPr>
          <w:rFonts w:ascii="Verdana" w:hAnsi="Verdana" w:cs="Arial"/>
        </w:rPr>
        <w:t xml:space="preserve"> La presente resolución rige a partir de la fecha de su ejecutoria, en concordancia con lo dispuesto en el Art. 87 del Código Procedimiento Administrativo y de lo Contencioso Administrativo. </w:t>
      </w:r>
    </w:p>
    <w:p w14:paraId="778E7E9D" w14:textId="77777777" w:rsidR="00401628" w:rsidRPr="00401628" w:rsidRDefault="00401628" w:rsidP="00401628">
      <w:pPr>
        <w:spacing w:after="0" w:line="240" w:lineRule="auto"/>
        <w:jc w:val="both"/>
        <w:rPr>
          <w:rFonts w:ascii="Verdana" w:hAnsi="Verdana" w:cs="Arial"/>
          <w:b/>
          <w:highlight w:val="yellow"/>
        </w:rPr>
      </w:pPr>
    </w:p>
    <w:p w14:paraId="309C53D5" w14:textId="77777777" w:rsidR="00401628" w:rsidRPr="00401628" w:rsidRDefault="00401628" w:rsidP="00401628">
      <w:pPr>
        <w:spacing w:after="0" w:line="240" w:lineRule="auto"/>
        <w:jc w:val="center"/>
        <w:rPr>
          <w:rFonts w:ascii="Verdana" w:hAnsi="Verdana" w:cs="Arial"/>
        </w:rPr>
      </w:pPr>
      <w:r w:rsidRPr="00401628">
        <w:rPr>
          <w:rFonts w:ascii="Verdana" w:hAnsi="Verdana" w:cs="Arial"/>
          <w:b/>
        </w:rPr>
        <w:t>COMUNÍQUESE Y CÚMPLASE</w:t>
      </w:r>
    </w:p>
    <w:p w14:paraId="7848E386" w14:textId="77777777" w:rsidR="00401628" w:rsidRPr="00401628" w:rsidRDefault="00401628" w:rsidP="00401628">
      <w:pPr>
        <w:spacing w:after="0" w:line="240" w:lineRule="auto"/>
        <w:jc w:val="both"/>
        <w:rPr>
          <w:rFonts w:ascii="Verdana" w:hAnsi="Verdana" w:cs="Arial"/>
        </w:rPr>
      </w:pPr>
    </w:p>
    <w:p w14:paraId="1F4D8105"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lastRenderedPageBreak/>
        <w:t>Dada en Bogotá, D.C.</w:t>
      </w:r>
    </w:p>
    <w:p w14:paraId="7B5B61AC" w14:textId="77777777" w:rsidR="00401628" w:rsidRPr="00401628" w:rsidRDefault="00401628" w:rsidP="00401628">
      <w:pPr>
        <w:spacing w:after="0" w:line="240" w:lineRule="auto"/>
        <w:jc w:val="both"/>
        <w:rPr>
          <w:rFonts w:ascii="Verdana" w:hAnsi="Verdana" w:cs="Arial"/>
          <w:b/>
        </w:rPr>
      </w:pPr>
    </w:p>
    <w:p w14:paraId="7BBF00E9" w14:textId="77777777" w:rsidR="00401628" w:rsidRPr="00401628" w:rsidRDefault="00401628" w:rsidP="00401628">
      <w:pPr>
        <w:spacing w:after="0" w:line="240" w:lineRule="auto"/>
        <w:jc w:val="both"/>
        <w:rPr>
          <w:rFonts w:ascii="Verdana" w:hAnsi="Verdana" w:cs="Arial"/>
          <w:b/>
        </w:rPr>
      </w:pPr>
    </w:p>
    <w:p w14:paraId="6992ED8B" w14:textId="77777777" w:rsidR="00401628" w:rsidRPr="00401628" w:rsidRDefault="00401628" w:rsidP="00401628">
      <w:pPr>
        <w:spacing w:after="0" w:line="240" w:lineRule="auto"/>
        <w:jc w:val="both"/>
        <w:rPr>
          <w:rFonts w:ascii="Verdana" w:hAnsi="Verdana" w:cs="Arial"/>
          <w:b/>
        </w:rPr>
      </w:pPr>
    </w:p>
    <w:p w14:paraId="44AFD3EC" w14:textId="77777777" w:rsidR="00401628" w:rsidRPr="00401628" w:rsidRDefault="00401628" w:rsidP="00401628">
      <w:pPr>
        <w:spacing w:after="0" w:line="240" w:lineRule="auto"/>
        <w:jc w:val="both"/>
        <w:rPr>
          <w:rFonts w:ascii="Verdana" w:hAnsi="Verdana" w:cs="Arial"/>
          <w:b/>
          <w:color w:val="000000" w:themeColor="text1"/>
        </w:rPr>
      </w:pPr>
    </w:p>
    <w:p w14:paraId="2861EA30" w14:textId="7CB0DDE8" w:rsidR="00401628" w:rsidRPr="00401628" w:rsidRDefault="00401628" w:rsidP="00401628">
      <w:pPr>
        <w:pStyle w:val="paragraph"/>
        <w:spacing w:before="0" w:beforeAutospacing="0" w:after="0" w:afterAutospacing="0"/>
        <w:jc w:val="center"/>
        <w:textAlignment w:val="baseline"/>
        <w:rPr>
          <w:rFonts w:ascii="Verdana" w:hAnsi="Verdana" w:cs="Arial"/>
          <w:b/>
          <w:sz w:val="22"/>
          <w:szCs w:val="22"/>
          <w:lang w:val="es-ES"/>
        </w:rPr>
      </w:pPr>
      <w:r w:rsidRPr="00401628">
        <w:rPr>
          <w:rStyle w:val="normaltextrun"/>
          <w:rFonts w:ascii="Verdana" w:hAnsi="Verdana" w:cs="Arial"/>
          <w:b/>
          <w:bCs/>
          <w:sz w:val="22"/>
          <w:szCs w:val="22"/>
          <w:lang w:val="es-CO"/>
        </w:rPr>
        <w:t>NOMBRE</w:t>
      </w:r>
      <w:r>
        <w:rPr>
          <w:rStyle w:val="normaltextrun"/>
          <w:rFonts w:ascii="Verdana" w:hAnsi="Verdana" w:cs="Arial"/>
          <w:b/>
          <w:bCs/>
          <w:sz w:val="22"/>
          <w:szCs w:val="22"/>
          <w:lang w:val="es-CO"/>
        </w:rPr>
        <w:t xml:space="preserve"> Y FIRMA</w:t>
      </w:r>
    </w:p>
    <w:p w14:paraId="4F620B07" w14:textId="77777777" w:rsidR="00401628" w:rsidRPr="00401628" w:rsidRDefault="00401628" w:rsidP="00401628">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COORDINADOR(A) GRUPO DE TITULACIÓN Y SANEAMIENTO PREDIAL</w:t>
      </w:r>
      <w:r w:rsidRPr="00401628">
        <w:rPr>
          <w:rStyle w:val="eop"/>
          <w:rFonts w:ascii="Verdana" w:hAnsi="Verdana" w:cs="Arial"/>
          <w:sz w:val="22"/>
          <w:szCs w:val="22"/>
          <w:lang w:val="es-ES"/>
        </w:rPr>
        <w:t> </w:t>
      </w:r>
    </w:p>
    <w:p w14:paraId="7F4DF257" w14:textId="77777777" w:rsidR="00401628" w:rsidRPr="00401628" w:rsidRDefault="00401628" w:rsidP="00401628">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DE LA DIRECCIÓN DEL SISTEMA HABITACIONAL DEL VICEMINISTERIO DE VIVIENDA</w:t>
      </w:r>
      <w:r w:rsidRPr="00401628">
        <w:rPr>
          <w:rFonts w:ascii="Verdana" w:hAnsi="Verdana" w:cs="Arial"/>
          <w:sz w:val="22"/>
          <w:szCs w:val="22"/>
          <w:lang w:val="es-CO"/>
        </w:rPr>
        <w:t> </w:t>
      </w:r>
      <w:r w:rsidRPr="00401628">
        <w:rPr>
          <w:rStyle w:val="eop"/>
          <w:rFonts w:ascii="Verdana" w:hAnsi="Verdana" w:cs="Arial"/>
          <w:sz w:val="22"/>
          <w:szCs w:val="22"/>
          <w:lang w:val="es-ES"/>
        </w:rPr>
        <w:t> </w:t>
      </w:r>
    </w:p>
    <w:p w14:paraId="6C56FBE6" w14:textId="77777777" w:rsidR="00401628" w:rsidRPr="00401628" w:rsidRDefault="00401628" w:rsidP="00401628">
      <w:pPr>
        <w:spacing w:after="0" w:line="240" w:lineRule="auto"/>
        <w:ind w:left="-284"/>
        <w:rPr>
          <w:rFonts w:ascii="Verdana" w:hAnsi="Verdana" w:cs="Arial"/>
          <w:lang w:val="es-MX"/>
        </w:rPr>
      </w:pPr>
    </w:p>
    <w:p w14:paraId="600A8FFA" w14:textId="77777777" w:rsidR="00401628" w:rsidRPr="00401628" w:rsidRDefault="00401628" w:rsidP="00401628">
      <w:pPr>
        <w:spacing w:after="0" w:line="240" w:lineRule="auto"/>
        <w:ind w:left="-284"/>
        <w:rPr>
          <w:rFonts w:ascii="Verdana" w:hAnsi="Verdana" w:cs="Arial"/>
          <w:lang w:val="es-MX"/>
        </w:rPr>
      </w:pPr>
    </w:p>
    <w:p w14:paraId="1042598B" w14:textId="77777777" w:rsidR="00401628" w:rsidRPr="00401628" w:rsidRDefault="00401628" w:rsidP="00401628">
      <w:pPr>
        <w:spacing w:after="0" w:line="240" w:lineRule="auto"/>
        <w:ind w:left="-284"/>
        <w:rPr>
          <w:rFonts w:ascii="Verdana" w:hAnsi="Verdana" w:cs="Arial"/>
          <w:lang w:val="es-MX"/>
        </w:rPr>
      </w:pPr>
    </w:p>
    <w:p w14:paraId="5C71D64D" w14:textId="1DFDE519"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 xml:space="preserve">Elaboró: </w:t>
      </w:r>
      <w:r>
        <w:rPr>
          <w:rFonts w:ascii="Verdana" w:hAnsi="Verdana" w:cs="Arial"/>
          <w:sz w:val="16"/>
          <w:szCs w:val="16"/>
          <w:lang w:val="es-MX"/>
        </w:rPr>
        <w:tab/>
      </w:r>
      <w:r>
        <w:rPr>
          <w:rFonts w:ascii="Verdana" w:hAnsi="Verdana" w:cs="Arial"/>
          <w:sz w:val="16"/>
          <w:szCs w:val="16"/>
          <w:lang w:val="es-MX"/>
        </w:rPr>
        <w:tab/>
      </w:r>
      <w:r w:rsidRPr="00401628">
        <w:rPr>
          <w:rFonts w:ascii="Verdana" w:hAnsi="Verdana" w:cs="Arial"/>
          <w:sz w:val="16"/>
          <w:szCs w:val="16"/>
          <w:lang w:val="es-MX"/>
        </w:rPr>
        <w:t>Nombre de quien elaboró resolución.</w:t>
      </w:r>
    </w:p>
    <w:p w14:paraId="163739A4" w14:textId="77777777"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 xml:space="preserve">Revisó Líder: </w:t>
      </w:r>
      <w:r w:rsidRPr="00401628">
        <w:rPr>
          <w:rFonts w:ascii="Verdana" w:hAnsi="Verdana" w:cs="Arial"/>
          <w:sz w:val="16"/>
          <w:szCs w:val="16"/>
          <w:lang w:val="es-MX"/>
        </w:rPr>
        <w:tab/>
        <w:t>Nombre de quien revisó resolución.</w:t>
      </w:r>
    </w:p>
    <w:p w14:paraId="1AB3CF93" w14:textId="77777777" w:rsidR="00401628" w:rsidRDefault="00401628" w:rsidP="00401628">
      <w:pPr>
        <w:spacing w:after="0" w:line="240" w:lineRule="auto"/>
        <w:ind w:left="-284"/>
        <w:jc w:val="both"/>
        <w:rPr>
          <w:rFonts w:ascii="Verdana" w:hAnsi="Verdana" w:cs="Arial"/>
          <w:sz w:val="16"/>
          <w:szCs w:val="16"/>
          <w:lang w:val="es-MX"/>
        </w:rPr>
      </w:pPr>
    </w:p>
    <w:p w14:paraId="40BC326B" w14:textId="339FC4E4"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Exp</w:t>
      </w:r>
      <w:r>
        <w:rPr>
          <w:rFonts w:ascii="Verdana" w:hAnsi="Verdana" w:cs="Arial"/>
          <w:sz w:val="16"/>
          <w:szCs w:val="16"/>
          <w:lang w:val="es-MX"/>
        </w:rPr>
        <w:t>ediente</w:t>
      </w:r>
      <w:r w:rsidRPr="00401628">
        <w:rPr>
          <w:rFonts w:ascii="Verdana" w:hAnsi="Verdana" w:cs="Arial"/>
          <w:sz w:val="16"/>
          <w:szCs w:val="16"/>
          <w:lang w:val="es-MX"/>
        </w:rPr>
        <w:t>:</w:t>
      </w:r>
      <w:r>
        <w:rPr>
          <w:rFonts w:ascii="Verdana" w:hAnsi="Verdana" w:cs="Arial"/>
          <w:sz w:val="16"/>
          <w:szCs w:val="16"/>
          <w:lang w:val="es-MX"/>
        </w:rPr>
        <w:tab/>
      </w:r>
      <w:r>
        <w:rPr>
          <w:rFonts w:ascii="Verdana" w:hAnsi="Verdana" w:cs="Arial"/>
          <w:sz w:val="16"/>
          <w:szCs w:val="16"/>
          <w:lang w:val="es-MX"/>
        </w:rPr>
        <w:tab/>
      </w:r>
      <w:r w:rsidRPr="00401628">
        <w:rPr>
          <w:rFonts w:ascii="Verdana" w:hAnsi="Verdana" w:cs="Arial"/>
          <w:sz w:val="16"/>
          <w:szCs w:val="16"/>
          <w:lang w:val="es-MX"/>
        </w:rPr>
        <w:t>No. de expediente</w:t>
      </w:r>
    </w:p>
    <w:p w14:paraId="0EE70525" w14:textId="77777777" w:rsidR="00401628" w:rsidRPr="00401628" w:rsidRDefault="00401628" w:rsidP="00401628">
      <w:pPr>
        <w:spacing w:after="0" w:line="240" w:lineRule="auto"/>
        <w:jc w:val="both"/>
        <w:rPr>
          <w:rFonts w:ascii="Verdana" w:hAnsi="Verdana"/>
          <w:sz w:val="16"/>
          <w:szCs w:val="16"/>
        </w:rPr>
      </w:pPr>
    </w:p>
    <w:p w14:paraId="3350E3A2" w14:textId="77777777" w:rsidR="002819FF" w:rsidRPr="00401628" w:rsidRDefault="002819FF" w:rsidP="00401628">
      <w:pPr>
        <w:spacing w:after="0" w:line="240" w:lineRule="auto"/>
        <w:rPr>
          <w:rFonts w:ascii="Verdana" w:hAnsi="Verdana"/>
          <w:sz w:val="16"/>
          <w:szCs w:val="16"/>
        </w:rPr>
      </w:pPr>
    </w:p>
    <w:sectPr w:rsidR="002819FF" w:rsidRPr="00401628" w:rsidSect="006E34CB">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8F5D" w14:textId="77777777" w:rsidR="0014577E" w:rsidRDefault="0014577E" w:rsidP="009068CD">
      <w:pPr>
        <w:spacing w:after="0" w:line="240" w:lineRule="auto"/>
      </w:pPr>
      <w:r>
        <w:separator/>
      </w:r>
    </w:p>
  </w:endnote>
  <w:endnote w:type="continuationSeparator" w:id="0">
    <w:p w14:paraId="66B35C23" w14:textId="77777777" w:rsidR="0014577E" w:rsidRDefault="0014577E"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A4D2" w14:textId="1F5B2701" w:rsidR="006E34CB" w:rsidRDefault="006E34CB" w:rsidP="006E34CB">
    <w:pPr>
      <w:pStyle w:val="Piedepgina"/>
      <w:jc w:val="center"/>
    </w:pPr>
    <w:r>
      <w:rPr>
        <w:noProof/>
        <w:lang w:eastAsia="es-CO"/>
      </w:rPr>
      <mc:AlternateContent>
        <mc:Choice Requires="wps">
          <w:drawing>
            <wp:anchor distT="0" distB="0" distL="114300" distR="114300" simplePos="0" relativeHeight="251661312" behindDoc="0" locked="0" layoutInCell="1" allowOverlap="1" wp14:anchorId="41188547" wp14:editId="01B6FDA7">
              <wp:simplePos x="0" y="0"/>
              <wp:positionH relativeFrom="margin">
                <wp:align>left</wp:align>
              </wp:positionH>
              <wp:positionV relativeFrom="paragraph">
                <wp:posOffset>-661670</wp:posOffset>
              </wp:positionV>
              <wp:extent cx="6065520" cy="76200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65520" cy="762000"/>
                      </a:xfrm>
                      <a:prstGeom prst="rect">
                        <a:avLst/>
                      </a:prstGeom>
                      <a:noFill/>
                      <a:ln w="6350">
                        <a:noFill/>
                      </a:ln>
                    </wps:spPr>
                    <wps:txbx>
                      <w:txbxContent>
                        <w:p w14:paraId="751E25B6" w14:textId="77777777" w:rsidR="006E34CB" w:rsidRPr="00764AA0" w:rsidRDefault="006E34CB" w:rsidP="006E34CB">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0999FF2" w14:textId="77777777" w:rsidR="006E34CB" w:rsidRDefault="006E34CB" w:rsidP="006E34CB">
                          <w:pPr>
                            <w:spacing w:after="0" w:line="240" w:lineRule="auto"/>
                            <w:jc w:val="both"/>
                            <w:rPr>
                              <w:rFonts w:ascii="Verdana" w:hAnsi="Verdana"/>
                              <w:b/>
                              <w:bCs/>
                              <w:sz w:val="16"/>
                              <w:szCs w:val="16"/>
                            </w:rPr>
                          </w:pPr>
                        </w:p>
                        <w:p w14:paraId="4099BEE3" w14:textId="68C559BA" w:rsidR="006E34CB" w:rsidRPr="006E34CB" w:rsidRDefault="006E34CB" w:rsidP="006E34CB">
                          <w:pPr>
                            <w:spacing w:after="0" w:line="240" w:lineRule="auto"/>
                            <w:ind w:right="321"/>
                            <w:jc w:val="both"/>
                            <w:rPr>
                              <w:rFonts w:ascii="Verdana" w:hAnsi="Verdana"/>
                              <w:sz w:val="16"/>
                              <w:szCs w:val="16"/>
                            </w:rPr>
                          </w:pPr>
                          <w:r w:rsidRPr="00764AA0">
                            <w:rPr>
                              <w:rFonts w:ascii="Verdana" w:hAnsi="Verdana"/>
                              <w:b/>
                              <w:bCs/>
                              <w:sz w:val="16"/>
                              <w:szCs w:val="16"/>
                            </w:rPr>
                            <w:t xml:space="preserve">Ministerio de Vivienda, Ciudad y </w:t>
                          </w:r>
                          <w:r w:rsidRPr="006E34CB">
                            <w:rPr>
                              <w:rFonts w:ascii="Verdana" w:hAnsi="Verdana"/>
                              <w:sz w:val="16"/>
                              <w:szCs w:val="16"/>
                            </w:rPr>
                            <w:t xml:space="preserve">Territorio            </w:t>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Pr>
                              <w:rFonts w:ascii="Verdana" w:hAnsi="Verdana"/>
                              <w:sz w:val="16"/>
                              <w:szCs w:val="16"/>
                            </w:rPr>
                            <w:t>Versión</w:t>
                          </w:r>
                          <w:r w:rsidRPr="00786096">
                            <w:rPr>
                              <w:rFonts w:ascii="Verdana" w:hAnsi="Verdana"/>
                              <w:sz w:val="16"/>
                              <w:szCs w:val="16"/>
                            </w:rPr>
                            <w:t xml:space="preserve">: </w:t>
                          </w:r>
                          <w:r>
                            <w:rPr>
                              <w:rFonts w:ascii="Verdana" w:hAnsi="Verdana"/>
                              <w:sz w:val="16"/>
                              <w:szCs w:val="16"/>
                            </w:rPr>
                            <w:t>8.0</w:t>
                          </w:r>
                        </w:p>
                        <w:p w14:paraId="653CD83D" w14:textId="3513FFFB" w:rsidR="006E34CB" w:rsidRPr="00764AA0" w:rsidRDefault="006E34CB" w:rsidP="006E34CB">
                          <w:pPr>
                            <w:spacing w:after="0" w:line="240" w:lineRule="auto"/>
                            <w:ind w:right="321"/>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6E34CB">
                            <w:rPr>
                              <w:rFonts w:ascii="Verdana" w:hAnsi="Verdana"/>
                              <w:sz w:val="16"/>
                              <w:szCs w:val="16"/>
                            </w:rPr>
                            <w:t>4</w:t>
                          </w:r>
                        </w:p>
                        <w:p w14:paraId="00945136" w14:textId="28B024A0" w:rsidR="006E34CB" w:rsidRPr="00764AA0" w:rsidRDefault="006E34CB" w:rsidP="006E34CB">
                          <w:pPr>
                            <w:spacing w:after="0" w:line="240" w:lineRule="auto"/>
                            <w:ind w:right="321"/>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2</w:t>
                          </w:r>
                        </w:p>
                        <w:p w14:paraId="491ACBB8" w14:textId="5F07FEC1" w:rsidR="006E34CB" w:rsidRDefault="006E34CB" w:rsidP="006E34CB">
                          <w:pPr>
                            <w:spacing w:after="0" w:line="240" w:lineRule="auto"/>
                            <w:ind w:right="321" w:firstLineChars="1500" w:firstLine="2400"/>
                            <w:jc w:val="both"/>
                            <w:rPr>
                              <w:rFonts w:ascii="Verdana" w:hAnsi="Verdana"/>
                              <w:sz w:val="16"/>
                              <w:szCs w:val="16"/>
                            </w:rPr>
                          </w:pPr>
                          <w:r w:rsidRPr="00764AA0">
                            <w:rPr>
                              <w:rFonts w:ascii="Verdana" w:hAnsi="Verdana"/>
                              <w:sz w:val="16"/>
                              <w:szCs w:val="16"/>
                            </w:rPr>
                            <w:t xml:space="preserve">               </w:t>
                          </w:r>
                        </w:p>
                        <w:p w14:paraId="63522E1E" w14:textId="77777777" w:rsidR="006E34CB" w:rsidRPr="00764AA0" w:rsidRDefault="006E34CB" w:rsidP="006E34CB">
                          <w:pPr>
                            <w:spacing w:after="0" w:line="240" w:lineRule="auto"/>
                            <w:ind w:firstLineChars="1500" w:firstLine="2400"/>
                            <w:jc w:val="both"/>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1188547" id="_x0000_t202" coordsize="21600,21600" o:spt="202" path="m,l,21600r21600,l21600,xe">
              <v:stroke joinstyle="miter"/>
              <v:path gradientshapeok="t" o:connecttype="rect"/>
            </v:shapetype>
            <v:shape id="Cuadro de texto 1" o:spid="_x0000_s1026" type="#_x0000_t202" style="position:absolute;left:0;text-align:left;margin-left:0;margin-top:-52.1pt;width:477.6pt;height:6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" filled="f" stroked="f" strokeweight=".5pt">
              <v:textbox>
                <w:txbxContent>
                  <w:p w14:paraId="751E25B6" w14:textId="77777777" w:rsidR="006E34CB" w:rsidRPr="00764AA0" w:rsidRDefault="006E34CB" w:rsidP="006E34CB">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0999FF2" w14:textId="77777777" w:rsidR="006E34CB" w:rsidRDefault="006E34CB" w:rsidP="006E34CB">
                    <w:pPr>
                      <w:spacing w:after="0" w:line="240" w:lineRule="auto"/>
                      <w:jc w:val="both"/>
                      <w:rPr>
                        <w:rFonts w:ascii="Verdana" w:hAnsi="Verdana"/>
                        <w:b/>
                        <w:bCs/>
                        <w:sz w:val="16"/>
                        <w:szCs w:val="16"/>
                      </w:rPr>
                    </w:pPr>
                  </w:p>
                  <w:p w14:paraId="4099BEE3" w14:textId="68C559BA" w:rsidR="006E34CB" w:rsidRPr="006E34CB" w:rsidRDefault="006E34CB" w:rsidP="006E34CB">
                    <w:pPr>
                      <w:spacing w:after="0" w:line="240" w:lineRule="auto"/>
                      <w:ind w:right="321"/>
                      <w:jc w:val="both"/>
                      <w:rPr>
                        <w:rFonts w:ascii="Verdana" w:hAnsi="Verdana"/>
                        <w:sz w:val="16"/>
                        <w:szCs w:val="16"/>
                      </w:rPr>
                    </w:pPr>
                    <w:r w:rsidRPr="00764AA0">
                      <w:rPr>
                        <w:rFonts w:ascii="Verdana" w:hAnsi="Verdana"/>
                        <w:b/>
                        <w:bCs/>
                        <w:sz w:val="16"/>
                        <w:szCs w:val="16"/>
                      </w:rPr>
                      <w:t xml:space="preserve">Ministerio de Vivienda, Ciudad y </w:t>
                    </w:r>
                    <w:r w:rsidRPr="006E34CB">
                      <w:rPr>
                        <w:rFonts w:ascii="Verdana" w:hAnsi="Verdana"/>
                        <w:sz w:val="16"/>
                        <w:szCs w:val="16"/>
                      </w:rPr>
                      <w:t xml:space="preserve">Territorio            </w:t>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sidRPr="006E34CB">
                      <w:rPr>
                        <w:rFonts w:ascii="Verdana" w:hAnsi="Verdana"/>
                        <w:sz w:val="16"/>
                        <w:szCs w:val="16"/>
                      </w:rPr>
                      <w:tab/>
                    </w:r>
                    <w:r>
                      <w:rPr>
                        <w:rFonts w:ascii="Verdana" w:hAnsi="Verdana"/>
                        <w:sz w:val="16"/>
                        <w:szCs w:val="16"/>
                      </w:rPr>
                      <w:t>Versión</w:t>
                    </w:r>
                    <w:r w:rsidRPr="00786096">
                      <w:rPr>
                        <w:rFonts w:ascii="Verdana" w:hAnsi="Verdana"/>
                        <w:sz w:val="16"/>
                        <w:szCs w:val="16"/>
                      </w:rPr>
                      <w:t xml:space="preserve">: </w:t>
                    </w:r>
                    <w:r>
                      <w:rPr>
                        <w:rFonts w:ascii="Verdana" w:hAnsi="Verdana"/>
                        <w:sz w:val="16"/>
                        <w:szCs w:val="16"/>
                      </w:rPr>
                      <w:t>8.0</w:t>
                    </w:r>
                  </w:p>
                  <w:p w14:paraId="653CD83D" w14:textId="3513FFFB" w:rsidR="006E34CB" w:rsidRPr="00764AA0" w:rsidRDefault="006E34CB" w:rsidP="006E34CB">
                    <w:pPr>
                      <w:spacing w:after="0" w:line="240" w:lineRule="auto"/>
                      <w:ind w:right="321"/>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6E34CB">
                      <w:rPr>
                        <w:rFonts w:ascii="Verdana" w:hAnsi="Verdana"/>
                        <w:sz w:val="16"/>
                        <w:szCs w:val="16"/>
                      </w:rPr>
                      <w:t>4</w:t>
                    </w:r>
                  </w:p>
                  <w:p w14:paraId="00945136" w14:textId="28B024A0" w:rsidR="006E34CB" w:rsidRPr="00764AA0" w:rsidRDefault="006E34CB" w:rsidP="006E34CB">
                    <w:pPr>
                      <w:spacing w:after="0" w:line="240" w:lineRule="auto"/>
                      <w:ind w:right="321"/>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2</w:t>
                    </w:r>
                  </w:p>
                  <w:p w14:paraId="491ACBB8" w14:textId="5F07FEC1" w:rsidR="006E34CB" w:rsidRDefault="006E34CB" w:rsidP="006E34CB">
                    <w:pPr>
                      <w:spacing w:after="0" w:line="240" w:lineRule="auto"/>
                      <w:ind w:right="321" w:firstLineChars="1500" w:firstLine="2400"/>
                      <w:jc w:val="both"/>
                      <w:rPr>
                        <w:rFonts w:ascii="Verdana" w:hAnsi="Verdana"/>
                        <w:sz w:val="16"/>
                        <w:szCs w:val="16"/>
                      </w:rPr>
                    </w:pPr>
                    <w:r w:rsidRPr="00764AA0">
                      <w:rPr>
                        <w:rFonts w:ascii="Verdana" w:hAnsi="Verdana"/>
                        <w:sz w:val="16"/>
                        <w:szCs w:val="16"/>
                      </w:rPr>
                      <w:t xml:space="preserve">               </w:t>
                    </w:r>
                  </w:p>
                  <w:p w14:paraId="63522E1E" w14:textId="77777777" w:rsidR="006E34CB" w:rsidRPr="00764AA0" w:rsidRDefault="006E34CB" w:rsidP="006E34CB">
                    <w:pPr>
                      <w:spacing w:after="0" w:line="240" w:lineRule="auto"/>
                      <w:ind w:firstLineChars="1500" w:firstLine="2400"/>
                      <w:jc w:val="both"/>
                      <w:rPr>
                        <w:rFonts w:ascii="Verdana" w:hAnsi="Verdana"/>
                        <w:sz w:val="16"/>
                        <w:szCs w:val="16"/>
                      </w:rPr>
                    </w:pPr>
                  </w:p>
                </w:txbxContent>
              </v:textbox>
              <w10:wrap anchorx="margin"/>
            </v:shape>
          </w:pict>
        </mc:Fallback>
      </mc:AlternateContent>
    </w:r>
    <w:sdt>
      <w:sdtPr>
        <w:id w:val="35717425"/>
        <w:docPartObj>
          <w:docPartGallery w:val="Page Numbers (Bottom of Page)"/>
          <w:docPartUnique/>
        </w:docPartObj>
      </w:sdtPr>
      <w:sdtContent>
        <w:sdt>
          <w:sdtPr>
            <w:id w:val="-1769616900"/>
            <w:docPartObj>
              <w:docPartGallery w:val="Page Numbers (Top of Page)"/>
              <w:docPartUnique/>
            </w:docPartObj>
          </w:sdtPr>
          <w:sdtContent>
            <w:r>
              <w:t xml:space="preserve">                                                                                                                                                      </w:t>
            </w:r>
            <w:r w:rsidRPr="006E34CB">
              <w:rPr>
                <w:rFonts w:ascii="Verdana" w:hAnsi="Verdana"/>
                <w:kern w:val="2"/>
                <w:sz w:val="16"/>
                <w:szCs w:val="16"/>
                <w14:ligatures w14:val="standardContextual"/>
              </w:rPr>
              <w:t xml:space="preserve">Página </w:t>
            </w:r>
            <w:r w:rsidRPr="006E34CB">
              <w:rPr>
                <w:rFonts w:ascii="Verdana" w:hAnsi="Verdana"/>
                <w:kern w:val="2"/>
                <w:sz w:val="16"/>
                <w:szCs w:val="16"/>
                <w14:ligatures w14:val="standardContextual"/>
              </w:rPr>
              <w:fldChar w:fldCharType="begin"/>
            </w:r>
            <w:r w:rsidRPr="006E34CB">
              <w:rPr>
                <w:rFonts w:ascii="Verdana" w:hAnsi="Verdana"/>
                <w:kern w:val="2"/>
                <w:sz w:val="16"/>
                <w:szCs w:val="16"/>
                <w14:ligatures w14:val="standardContextual"/>
              </w:rPr>
              <w:instrText>PAGE</w:instrText>
            </w:r>
            <w:r w:rsidRPr="006E34CB">
              <w:rPr>
                <w:rFonts w:ascii="Verdana" w:hAnsi="Verdana"/>
                <w:kern w:val="2"/>
                <w:sz w:val="16"/>
                <w:szCs w:val="16"/>
                <w14:ligatures w14:val="standardContextual"/>
              </w:rPr>
              <w:fldChar w:fldCharType="separate"/>
            </w:r>
            <w:r w:rsidRPr="006E34CB">
              <w:rPr>
                <w:rFonts w:ascii="Verdana" w:hAnsi="Verdana"/>
                <w:kern w:val="2"/>
                <w:sz w:val="16"/>
                <w:szCs w:val="16"/>
                <w14:ligatures w14:val="standardContextual"/>
              </w:rPr>
              <w:t>2</w:t>
            </w:r>
            <w:r w:rsidRPr="006E34CB">
              <w:rPr>
                <w:rFonts w:ascii="Verdana" w:hAnsi="Verdana"/>
                <w:kern w:val="2"/>
                <w:sz w:val="16"/>
                <w:szCs w:val="16"/>
                <w14:ligatures w14:val="standardContextual"/>
              </w:rPr>
              <w:fldChar w:fldCharType="end"/>
            </w:r>
            <w:r w:rsidRPr="006E34CB">
              <w:rPr>
                <w:rFonts w:ascii="Verdana" w:hAnsi="Verdana"/>
                <w:kern w:val="2"/>
                <w:sz w:val="16"/>
                <w:szCs w:val="16"/>
                <w14:ligatures w14:val="standardContextual"/>
              </w:rPr>
              <w:t xml:space="preserve"> de </w:t>
            </w:r>
            <w:r w:rsidRPr="006E34CB">
              <w:rPr>
                <w:rFonts w:ascii="Verdana" w:hAnsi="Verdana"/>
                <w:kern w:val="2"/>
                <w:sz w:val="16"/>
                <w:szCs w:val="16"/>
                <w14:ligatures w14:val="standardContextual"/>
              </w:rPr>
              <w:fldChar w:fldCharType="begin"/>
            </w:r>
            <w:r w:rsidRPr="006E34CB">
              <w:rPr>
                <w:rFonts w:ascii="Verdana" w:hAnsi="Verdana"/>
                <w:kern w:val="2"/>
                <w:sz w:val="16"/>
                <w:szCs w:val="16"/>
                <w14:ligatures w14:val="standardContextual"/>
              </w:rPr>
              <w:instrText>NUMPAGES</w:instrText>
            </w:r>
            <w:r w:rsidRPr="006E34CB">
              <w:rPr>
                <w:rFonts w:ascii="Verdana" w:hAnsi="Verdana"/>
                <w:kern w:val="2"/>
                <w:sz w:val="16"/>
                <w:szCs w:val="16"/>
                <w14:ligatures w14:val="standardContextual"/>
              </w:rPr>
              <w:fldChar w:fldCharType="separate"/>
            </w:r>
            <w:r w:rsidRPr="006E34CB">
              <w:rPr>
                <w:rFonts w:ascii="Verdana" w:hAnsi="Verdana"/>
                <w:kern w:val="2"/>
                <w:sz w:val="16"/>
                <w:szCs w:val="16"/>
                <w14:ligatures w14:val="standardContextual"/>
              </w:rPr>
              <w:t>2</w:t>
            </w:r>
            <w:r w:rsidRPr="006E34CB">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498C" w14:textId="77777777" w:rsidR="0014577E" w:rsidRDefault="0014577E" w:rsidP="009068CD">
      <w:pPr>
        <w:spacing w:after="0" w:line="240" w:lineRule="auto"/>
      </w:pPr>
      <w:r>
        <w:separator/>
      </w:r>
    </w:p>
  </w:footnote>
  <w:footnote w:type="continuationSeparator" w:id="0">
    <w:p w14:paraId="7EF8E704" w14:textId="77777777" w:rsidR="0014577E" w:rsidRDefault="0014577E"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3D68EB58" w:rsidR="009068CD" w:rsidRDefault="007872A4">
    <w:pPr>
      <w:pStyle w:val="Encabezado"/>
    </w:pPr>
    <w:r>
      <w:rPr>
        <w:noProof/>
        <w:lang w:val="en-US"/>
      </w:rPr>
      <w:drawing>
        <wp:anchor distT="0" distB="0" distL="114300" distR="114300" simplePos="0" relativeHeight="251659264" behindDoc="1" locked="0" layoutInCell="1" allowOverlap="1" wp14:anchorId="7D196475" wp14:editId="1A98F660">
          <wp:simplePos x="0" y="0"/>
          <wp:positionH relativeFrom="margin">
            <wp:align>center</wp:align>
          </wp:positionH>
          <wp:positionV relativeFrom="paragraph">
            <wp:posOffset>-610235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61032D2" w:rsidR="008325EC" w:rsidRDefault="006E34CB" w:rsidP="006E34CB">
    <w:pPr>
      <w:pStyle w:val="Encabezado"/>
      <w:tabs>
        <w:tab w:val="clear" w:pos="4419"/>
        <w:tab w:val="clear" w:pos="8838"/>
        <w:tab w:val="left" w:pos="7356"/>
      </w:tabs>
    </w:pPr>
    <w:r>
      <w:tab/>
    </w: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671632">
    <w:abstractNumId w:val="7"/>
  </w:num>
  <w:num w:numId="2" w16cid:durableId="763309156">
    <w:abstractNumId w:val="2"/>
  </w:num>
  <w:num w:numId="3" w16cid:durableId="1609242508">
    <w:abstractNumId w:val="5"/>
  </w:num>
  <w:num w:numId="4" w16cid:durableId="1276716300">
    <w:abstractNumId w:val="9"/>
  </w:num>
  <w:num w:numId="5" w16cid:durableId="1034891674">
    <w:abstractNumId w:val="3"/>
  </w:num>
  <w:num w:numId="6" w16cid:durableId="691490305">
    <w:abstractNumId w:val="4"/>
  </w:num>
  <w:num w:numId="7" w16cid:durableId="1655797703">
    <w:abstractNumId w:val="6"/>
  </w:num>
  <w:num w:numId="8" w16cid:durableId="1313097839">
    <w:abstractNumId w:val="0"/>
  </w:num>
  <w:num w:numId="9" w16cid:durableId="990213995">
    <w:abstractNumId w:val="8"/>
  </w:num>
  <w:num w:numId="10" w16cid:durableId="113397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4577E"/>
    <w:rsid w:val="00161D80"/>
    <w:rsid w:val="001A2AC3"/>
    <w:rsid w:val="001E084C"/>
    <w:rsid w:val="002745CE"/>
    <w:rsid w:val="002819FF"/>
    <w:rsid w:val="00290996"/>
    <w:rsid w:val="00372717"/>
    <w:rsid w:val="003E4BC5"/>
    <w:rsid w:val="00401628"/>
    <w:rsid w:val="004737AF"/>
    <w:rsid w:val="004A7C5D"/>
    <w:rsid w:val="004C7024"/>
    <w:rsid w:val="00550795"/>
    <w:rsid w:val="0061772F"/>
    <w:rsid w:val="0063174B"/>
    <w:rsid w:val="006424AC"/>
    <w:rsid w:val="006E34CB"/>
    <w:rsid w:val="00746973"/>
    <w:rsid w:val="007819DA"/>
    <w:rsid w:val="007872A4"/>
    <w:rsid w:val="007B057F"/>
    <w:rsid w:val="007F479D"/>
    <w:rsid w:val="008325EC"/>
    <w:rsid w:val="00835908"/>
    <w:rsid w:val="008954FA"/>
    <w:rsid w:val="008F3905"/>
    <w:rsid w:val="009068CD"/>
    <w:rsid w:val="009144A5"/>
    <w:rsid w:val="00925AFB"/>
    <w:rsid w:val="0094460B"/>
    <w:rsid w:val="009B7BE3"/>
    <w:rsid w:val="009F70A8"/>
    <w:rsid w:val="00A24642"/>
    <w:rsid w:val="00A35463"/>
    <w:rsid w:val="00A51A05"/>
    <w:rsid w:val="00AC59D7"/>
    <w:rsid w:val="00B25CAA"/>
    <w:rsid w:val="00BF5011"/>
    <w:rsid w:val="00C448D9"/>
    <w:rsid w:val="00C84B0D"/>
    <w:rsid w:val="00CE6A79"/>
    <w:rsid w:val="00D436F7"/>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45F2-B22F-4CD0-B481-2147BE17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4</cp:revision>
  <dcterms:created xsi:type="dcterms:W3CDTF">2023-06-23T17:27:00Z</dcterms:created>
  <dcterms:modified xsi:type="dcterms:W3CDTF">2024-07-14T04:21:00Z</dcterms:modified>
</cp:coreProperties>
</file>