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41E804" w14:textId="77777777" w:rsidR="00702E49" w:rsidRPr="00AF3B5E" w:rsidRDefault="00702E49" w:rsidP="00702E49">
      <w:pPr>
        <w:pStyle w:val="Sangradetextonormal"/>
        <w:rPr>
          <w:rFonts w:ascii="Verdana" w:hAnsi="Verdana"/>
          <w:sz w:val="14"/>
        </w:rPr>
      </w:pPr>
    </w:p>
    <w:tbl>
      <w:tblPr>
        <w:tblpPr w:leftFromText="141" w:rightFromText="141" w:vertAnchor="text" w:tblpY="1"/>
        <w:tblOverlap w:val="never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12"/>
        <w:gridCol w:w="110"/>
        <w:gridCol w:w="1207"/>
        <w:gridCol w:w="85"/>
        <w:gridCol w:w="571"/>
        <w:gridCol w:w="327"/>
        <w:gridCol w:w="392"/>
        <w:gridCol w:w="179"/>
        <w:gridCol w:w="45"/>
        <w:gridCol w:w="96"/>
        <w:gridCol w:w="1091"/>
        <w:gridCol w:w="191"/>
        <w:gridCol w:w="137"/>
        <w:gridCol w:w="402"/>
        <w:gridCol w:w="443"/>
        <w:gridCol w:w="571"/>
        <w:gridCol w:w="98"/>
        <w:gridCol w:w="101"/>
        <w:gridCol w:w="81"/>
        <w:gridCol w:w="486"/>
        <w:gridCol w:w="648"/>
        <w:gridCol w:w="10"/>
        <w:gridCol w:w="188"/>
        <w:gridCol w:w="187"/>
        <w:gridCol w:w="465"/>
        <w:gridCol w:w="10"/>
        <w:gridCol w:w="853"/>
      </w:tblGrid>
      <w:tr w:rsidR="00702E49" w:rsidRPr="00AF3B5E" w14:paraId="5BF17F78" w14:textId="77777777" w:rsidTr="0061220D">
        <w:trPr>
          <w:trHeight w:val="294"/>
        </w:trPr>
        <w:tc>
          <w:tcPr>
            <w:tcW w:w="10600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6EBA65" w14:textId="77777777" w:rsidR="00702E49" w:rsidRPr="00AF3B5E" w:rsidRDefault="00702E49" w:rsidP="0061220D">
            <w:pPr>
              <w:pStyle w:val="Sangradetextonormal"/>
              <w:ind w:left="-3"/>
              <w:jc w:val="left"/>
              <w:rPr>
                <w:rFonts w:ascii="Verdana" w:hAnsi="Verdana"/>
                <w:i/>
              </w:rPr>
            </w:pPr>
            <w:r w:rsidRPr="00AF3B5E">
              <w:rPr>
                <w:rFonts w:ascii="Verdana" w:hAnsi="Verdana"/>
                <w:i/>
                <w:sz w:val="14"/>
                <w:szCs w:val="16"/>
              </w:rPr>
              <w:t>Diligencie el formato en todos sus campos. En el evento en que algunos campos no puedan ser diligenciados, debe indicarse que NO APLICA.</w:t>
            </w:r>
          </w:p>
        </w:tc>
      </w:tr>
      <w:tr w:rsidR="00702E49" w:rsidRPr="00AF3B5E" w14:paraId="46E6B9A2" w14:textId="77777777" w:rsidTr="0061220D">
        <w:trPr>
          <w:trHeight w:val="421"/>
        </w:trPr>
        <w:tc>
          <w:tcPr>
            <w:tcW w:w="10600" w:type="dxa"/>
            <w:gridSpan w:val="28"/>
            <w:tcBorders>
              <w:left w:val="single" w:sz="4" w:space="0" w:color="auto"/>
            </w:tcBorders>
            <w:shd w:val="clear" w:color="auto" w:fill="DBDBDB"/>
            <w:vAlign w:val="center"/>
          </w:tcPr>
          <w:p w14:paraId="5AB40312" w14:textId="77777777" w:rsidR="00702E49" w:rsidRPr="00AF3B5E" w:rsidRDefault="00702E49" w:rsidP="0061220D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6"/>
              </w:rPr>
            </w:pPr>
            <w:r w:rsidRPr="00AF3B5E">
              <w:rPr>
                <w:rFonts w:ascii="Verdana" w:hAnsi="Verdana"/>
                <w:b/>
                <w:sz w:val="16"/>
              </w:rPr>
              <w:t>1. CONSECUTIVO ESTUDIO DE VIABILIDAD JURIDICA</w:t>
            </w:r>
          </w:p>
        </w:tc>
      </w:tr>
      <w:tr w:rsidR="00702E49" w:rsidRPr="00AF3B5E" w14:paraId="2D492CCD" w14:textId="77777777" w:rsidTr="0061220D">
        <w:trPr>
          <w:trHeight w:val="421"/>
        </w:trPr>
        <w:tc>
          <w:tcPr>
            <w:tcW w:w="294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C4B81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i/>
                <w:sz w:val="16"/>
              </w:rPr>
            </w:pPr>
            <w:r w:rsidRPr="00AF3B5E">
              <w:rPr>
                <w:rFonts w:ascii="Verdana" w:hAnsi="Verdana"/>
                <w:i/>
                <w:sz w:val="16"/>
              </w:rPr>
              <w:t xml:space="preserve">Marque con una “X” la opción que corresponda. </w:t>
            </w:r>
          </w:p>
          <w:p w14:paraId="01994A91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El Estudio se elabora: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14:paraId="70CE40B7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 xml:space="preserve">Por primera vez  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3395947C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411" w:type="dxa"/>
            <w:gridSpan w:val="4"/>
            <w:shd w:val="clear" w:color="auto" w:fill="auto"/>
            <w:vAlign w:val="center"/>
          </w:tcPr>
          <w:p w14:paraId="0C6E1C90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 xml:space="preserve">Por interposición de recurso </w:t>
            </w:r>
          </w:p>
        </w:tc>
        <w:tc>
          <w:tcPr>
            <w:tcW w:w="730" w:type="dxa"/>
            <w:gridSpan w:val="3"/>
            <w:shd w:val="clear" w:color="auto" w:fill="auto"/>
            <w:vAlign w:val="center"/>
          </w:tcPr>
          <w:p w14:paraId="774A66AC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highlight w:val="yellow"/>
              </w:rPr>
            </w:pPr>
          </w:p>
        </w:tc>
        <w:tc>
          <w:tcPr>
            <w:tcW w:w="1213" w:type="dxa"/>
            <w:gridSpan w:val="4"/>
            <w:shd w:val="clear" w:color="auto" w:fill="auto"/>
            <w:vAlign w:val="center"/>
          </w:tcPr>
          <w:p w14:paraId="7C51D4AF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Por revocatoria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A5935AF" w14:textId="77777777" w:rsidR="00702E49" w:rsidRPr="00AF3B5E" w:rsidRDefault="00702E4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1" w:type="dxa"/>
            <w:gridSpan w:val="7"/>
            <w:shd w:val="clear" w:color="auto" w:fill="auto"/>
            <w:vAlign w:val="center"/>
          </w:tcPr>
          <w:p w14:paraId="7B6D5B01" w14:textId="77777777" w:rsidR="00702E49" w:rsidRPr="00AF3B5E" w:rsidRDefault="00702E4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702E49" w:rsidRPr="00AF3B5E" w14:paraId="1F62530E" w14:textId="77777777" w:rsidTr="0061220D">
        <w:trPr>
          <w:trHeight w:val="390"/>
        </w:trPr>
        <w:tc>
          <w:tcPr>
            <w:tcW w:w="10600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87CA0" w14:textId="77777777" w:rsidR="00702E49" w:rsidRPr="00AF3B5E" w:rsidRDefault="00702E49" w:rsidP="0061220D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F3B5E"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  <w:p w14:paraId="56E20341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37A3BBA4" w14:textId="77777777" w:rsidR="00702E49" w:rsidRPr="00AF3B5E" w:rsidRDefault="00702E4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702E49" w:rsidRPr="00AF3B5E" w14:paraId="4ABD678D" w14:textId="77777777" w:rsidTr="0061220D">
        <w:trPr>
          <w:trHeight w:val="404"/>
        </w:trPr>
        <w:tc>
          <w:tcPr>
            <w:tcW w:w="10600" w:type="dxa"/>
            <w:gridSpan w:val="28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A18F6B6" w14:textId="77777777" w:rsidR="00702E49" w:rsidRPr="00AF3B5E" w:rsidRDefault="00702E49" w:rsidP="0061220D">
            <w:pPr>
              <w:pStyle w:val="Sangradetextonormal"/>
              <w:ind w:left="360"/>
              <w:jc w:val="center"/>
              <w:rPr>
                <w:rFonts w:ascii="Verdana" w:hAnsi="Verdana"/>
                <w:b/>
                <w:sz w:val="16"/>
              </w:rPr>
            </w:pPr>
            <w:r w:rsidRPr="00AF3B5E">
              <w:rPr>
                <w:rFonts w:ascii="Verdana" w:hAnsi="Verdana"/>
                <w:b/>
                <w:sz w:val="16"/>
              </w:rPr>
              <w:t>2. IDENTIFICACIÓN DE LA URBANIZACIÓN Y/O INMUEBLE</w:t>
            </w:r>
          </w:p>
        </w:tc>
      </w:tr>
      <w:tr w:rsidR="00702E49" w:rsidRPr="00AF3B5E" w14:paraId="795F57CB" w14:textId="77777777" w:rsidTr="0061220D">
        <w:trPr>
          <w:trHeight w:val="454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7858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Expediente No: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A5ED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6CC2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Departamento: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2B63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702E49" w:rsidRPr="00AF3B5E" w14:paraId="0D033A5D" w14:textId="77777777" w:rsidTr="0061220D">
        <w:trPr>
          <w:trHeight w:val="454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F6FD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Municipio/Distrito: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25A6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0DB2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Urbanización / Barrio: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EF1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702E49" w:rsidRPr="00AF3B5E" w14:paraId="7EC1A858" w14:textId="77777777" w:rsidTr="0061220D">
        <w:trPr>
          <w:trHeight w:val="454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A7D9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Dirección Actual: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1429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4B0D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Fuente de la Dirección Actual: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099D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702E49" w:rsidRPr="00AF3B5E" w14:paraId="632DF57E" w14:textId="77777777" w:rsidTr="0061220D">
        <w:trPr>
          <w:trHeight w:val="454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2FC7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Tipo de Catastro: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D038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AF8A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Tipo de Identificador Predial No.: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07A3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702E49" w:rsidRPr="00AF3B5E" w14:paraId="4A0C26A5" w14:textId="77777777" w:rsidTr="0061220D">
        <w:trPr>
          <w:trHeight w:val="454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D795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No. de Matrícula Inmobiliaria de Mayor Extensión: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7626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75EE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No. de Matrícula Inmobiliaria Individual (si aplica):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1B67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</w:p>
        </w:tc>
      </w:tr>
      <w:tr w:rsidR="00702E49" w:rsidRPr="00AF3B5E" w14:paraId="43D8316E" w14:textId="77777777" w:rsidTr="0061220D">
        <w:trPr>
          <w:trHeight w:val="41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54D1" w14:textId="77777777" w:rsidR="00702E49" w:rsidRPr="00AF3B5E" w:rsidRDefault="00702E49" w:rsidP="0061220D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F3B5E"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  <w:p w14:paraId="7F49BDB3" w14:textId="77777777" w:rsidR="00702E49" w:rsidRPr="00AF3B5E" w:rsidRDefault="00702E4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4AFF6BD2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702E49" w:rsidRPr="00AF3B5E" w14:paraId="3C912459" w14:textId="77777777" w:rsidTr="0061220D">
        <w:trPr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ED1024" w14:textId="77777777" w:rsidR="00702E49" w:rsidRPr="00AF3B5E" w:rsidRDefault="00702E49" w:rsidP="0061220D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AF3B5E">
              <w:rPr>
                <w:rFonts w:ascii="Verdana" w:hAnsi="Verdana"/>
                <w:b/>
                <w:sz w:val="16"/>
              </w:rPr>
              <w:t xml:space="preserve">3. TRADICIÓN O CAMBIOS URBANISTICOS </w:t>
            </w:r>
          </w:p>
        </w:tc>
      </w:tr>
      <w:tr w:rsidR="00702E49" w:rsidRPr="00AF3B5E" w14:paraId="279417CF" w14:textId="77777777" w:rsidTr="0061220D">
        <w:trPr>
          <w:trHeight w:val="340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3A0F" w14:textId="77777777" w:rsidR="00702E49" w:rsidRPr="00AF3B5E" w:rsidRDefault="00702E49" w:rsidP="0061220D">
            <w:pPr>
              <w:pStyle w:val="Sangradetextonormal"/>
              <w:ind w:left="142" w:hanging="142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Modo de Adquisición: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0F1D" w14:textId="77777777" w:rsidR="00702E49" w:rsidRPr="00AF3B5E" w:rsidRDefault="00702E49" w:rsidP="0061220D">
            <w:pPr>
              <w:pStyle w:val="Sangradetextonormal"/>
              <w:ind w:left="34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B82E" w14:textId="77777777" w:rsidR="00702E49" w:rsidRPr="00AF3B5E" w:rsidRDefault="00702E49" w:rsidP="0061220D">
            <w:pPr>
              <w:pStyle w:val="Sangradetextonormal"/>
              <w:ind w:left="-6" w:firstLine="6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No. de la Escritura Pública, del Acto Administrativo o Sentencia.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A516" w14:textId="77777777" w:rsidR="00702E49" w:rsidRPr="00AF3B5E" w:rsidRDefault="00702E49" w:rsidP="0061220D">
            <w:pPr>
              <w:pStyle w:val="Sangradetextonormal"/>
              <w:ind w:left="601"/>
              <w:jc w:val="left"/>
              <w:rPr>
                <w:rFonts w:ascii="Verdana" w:hAnsi="Verdana"/>
                <w:b/>
                <w:sz w:val="16"/>
              </w:rPr>
            </w:pPr>
          </w:p>
        </w:tc>
      </w:tr>
      <w:tr w:rsidR="00702E49" w:rsidRPr="00AF3B5E" w14:paraId="65BDBDC2" w14:textId="77777777" w:rsidTr="0061220D">
        <w:trPr>
          <w:trHeight w:val="340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195E" w14:textId="77777777" w:rsidR="00702E49" w:rsidRPr="00AF3B5E" w:rsidRDefault="00702E49" w:rsidP="0061220D">
            <w:pPr>
              <w:pStyle w:val="Sangradetextonormal"/>
              <w:ind w:left="142" w:hanging="142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Notaría o Juzgado (si aplica)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1BB2" w14:textId="77777777" w:rsidR="00702E49" w:rsidRPr="00AF3B5E" w:rsidRDefault="00702E49" w:rsidP="0061220D">
            <w:pPr>
              <w:pStyle w:val="Sangradetextonormal"/>
              <w:ind w:left="34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288C" w14:textId="77777777" w:rsidR="00702E49" w:rsidRPr="00AF3B5E" w:rsidRDefault="00702E49" w:rsidP="0061220D">
            <w:pPr>
              <w:pStyle w:val="Sangradetextonormal"/>
              <w:ind w:left="-6" w:firstLine="6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Fecha de la Escritura Pública, del Acto Administrativo o Sentencia.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5522" w14:textId="77777777" w:rsidR="00702E49" w:rsidRPr="00AF3B5E" w:rsidRDefault="00702E49" w:rsidP="0061220D">
            <w:pPr>
              <w:pStyle w:val="Sangradetextonormal"/>
              <w:ind w:left="226" w:hanging="226"/>
              <w:jc w:val="left"/>
              <w:rPr>
                <w:rFonts w:ascii="Verdana" w:hAnsi="Verdana"/>
                <w:b/>
                <w:color w:val="D9D9D9"/>
                <w:sz w:val="16"/>
              </w:rPr>
            </w:pPr>
            <w:r w:rsidRPr="00AF3B5E">
              <w:rPr>
                <w:rFonts w:ascii="Verdana" w:hAnsi="Verdana"/>
                <w:color w:val="D9D9D9"/>
              </w:rPr>
              <w:t>DD/MM/AA</w:t>
            </w:r>
          </w:p>
        </w:tc>
      </w:tr>
      <w:tr w:rsidR="00702E49" w:rsidRPr="00AF3B5E" w14:paraId="0F3FB621" w14:textId="77777777" w:rsidTr="0061220D">
        <w:trPr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B576" w14:textId="77777777" w:rsidR="00702E49" w:rsidRPr="00AF3B5E" w:rsidRDefault="00702E49" w:rsidP="0061220D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F3B5E">
              <w:rPr>
                <w:rFonts w:ascii="Verdana" w:hAnsi="Verdana"/>
                <w:b/>
                <w:sz w:val="16"/>
                <w:szCs w:val="16"/>
              </w:rPr>
              <w:t xml:space="preserve">Observaciones: </w:t>
            </w:r>
          </w:p>
          <w:p w14:paraId="30AF3E9E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4E020991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3F35D52B" w14:textId="77777777" w:rsidR="00702E49" w:rsidRPr="00AF3B5E" w:rsidRDefault="00702E49" w:rsidP="0061220D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702E49" w:rsidRPr="00AF3B5E" w14:paraId="5CAB6F6B" w14:textId="77777777" w:rsidTr="0061220D">
        <w:trPr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ACBDC" w14:textId="77777777" w:rsidR="00702E49" w:rsidRPr="00AF3B5E" w:rsidRDefault="00702E49" w:rsidP="0061220D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AF3B5E">
              <w:rPr>
                <w:rFonts w:ascii="Verdana" w:hAnsi="Verdana"/>
                <w:b/>
                <w:sz w:val="16"/>
              </w:rPr>
              <w:t xml:space="preserve">4. </w:t>
            </w:r>
            <w:r w:rsidRPr="00AF3B5E">
              <w:rPr>
                <w:rFonts w:ascii="Verdana" w:hAnsi="Verdana"/>
              </w:rPr>
              <w:t xml:space="preserve"> </w:t>
            </w:r>
            <w:r w:rsidRPr="00AF3B5E">
              <w:rPr>
                <w:rFonts w:ascii="Verdana" w:hAnsi="Verdana"/>
                <w:b/>
                <w:sz w:val="16"/>
              </w:rPr>
              <w:t>LIMITACIONES AL DOMINIO O CONDICIONES RESOLUTORIAS</w:t>
            </w:r>
          </w:p>
        </w:tc>
      </w:tr>
      <w:tr w:rsidR="00702E49" w:rsidRPr="00AF3B5E" w14:paraId="0BED93B3" w14:textId="77777777" w:rsidTr="0061220D">
        <w:trPr>
          <w:trHeight w:val="622"/>
        </w:trPr>
        <w:tc>
          <w:tcPr>
            <w:tcW w:w="889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3410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AF3B5E">
              <w:rPr>
                <w:rFonts w:ascii="Verdana" w:hAnsi="Verdana"/>
                <w:sz w:val="16"/>
                <w:szCs w:val="16"/>
              </w:rPr>
              <w:t xml:space="preserve">¿Presenta limitaciones de Dominio o condiciones resolutorias?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1BA2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AF3B5E">
              <w:rPr>
                <w:rFonts w:ascii="Verdana" w:hAnsi="Verdana"/>
                <w:b/>
                <w:sz w:val="16"/>
              </w:rPr>
              <w:t>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0FD2D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AF3B5E">
              <w:rPr>
                <w:rFonts w:ascii="Verdana" w:hAnsi="Verdana"/>
                <w:b/>
                <w:sz w:val="16"/>
              </w:rPr>
              <w:t>NO</w:t>
            </w:r>
          </w:p>
        </w:tc>
      </w:tr>
      <w:tr w:rsidR="00702E49" w:rsidRPr="00AF3B5E" w14:paraId="446F968E" w14:textId="77777777" w:rsidTr="0061220D">
        <w:trPr>
          <w:trHeight w:val="638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E02B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Si su respuesta es SI, indique cual (es</w:t>
            </w:r>
            <w:proofErr w:type="gramStart"/>
            <w:r w:rsidRPr="00AF3B5E">
              <w:rPr>
                <w:rFonts w:ascii="Verdana" w:hAnsi="Verdana"/>
                <w:sz w:val="16"/>
              </w:rPr>
              <w:t>) :</w:t>
            </w:r>
            <w:proofErr w:type="gramEnd"/>
          </w:p>
        </w:tc>
      </w:tr>
      <w:tr w:rsidR="00702E49" w:rsidRPr="00AF3B5E" w14:paraId="6DF10C15" w14:textId="77777777" w:rsidTr="0061220D">
        <w:trPr>
          <w:trHeight w:val="638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A3A0" w14:textId="77777777" w:rsidR="00702E49" w:rsidRPr="00AF3B5E" w:rsidRDefault="00702E49" w:rsidP="0061220D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F3B5E">
              <w:rPr>
                <w:rFonts w:ascii="Verdana" w:hAnsi="Verdana"/>
                <w:b/>
                <w:sz w:val="16"/>
                <w:szCs w:val="16"/>
              </w:rPr>
              <w:t xml:space="preserve">Observaciones: </w:t>
            </w:r>
          </w:p>
          <w:p w14:paraId="0F64E308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2C665C56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702E49" w:rsidRPr="00AF3B5E" w14:paraId="0EBB3BC1" w14:textId="77777777" w:rsidTr="0061220D">
        <w:trPr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3696E59" w14:textId="77777777" w:rsidR="00702E49" w:rsidRPr="00AF3B5E" w:rsidRDefault="00702E49" w:rsidP="0061220D">
            <w:pPr>
              <w:pStyle w:val="Sangradetextonormal"/>
              <w:ind w:left="601"/>
              <w:jc w:val="center"/>
              <w:rPr>
                <w:rFonts w:ascii="Verdana" w:hAnsi="Verdana"/>
                <w:b/>
                <w:sz w:val="16"/>
              </w:rPr>
            </w:pPr>
            <w:r w:rsidRPr="00AF3B5E">
              <w:rPr>
                <w:rFonts w:ascii="Verdana" w:hAnsi="Verdana"/>
                <w:b/>
                <w:sz w:val="16"/>
              </w:rPr>
              <w:t>5. SEGREGACIONES</w:t>
            </w:r>
          </w:p>
        </w:tc>
      </w:tr>
      <w:tr w:rsidR="00702E49" w:rsidRPr="00AF3B5E" w14:paraId="0751AF08" w14:textId="77777777" w:rsidTr="0061220D">
        <w:trPr>
          <w:trHeight w:val="78"/>
        </w:trPr>
        <w:tc>
          <w:tcPr>
            <w:tcW w:w="88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01269" w14:textId="77777777" w:rsidR="00702E49" w:rsidRPr="00AF3B5E" w:rsidRDefault="00702E4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77FF21EE" w14:textId="77777777" w:rsidR="00702E49" w:rsidRPr="00AF3B5E" w:rsidRDefault="00702E4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  <w:r w:rsidRPr="00AF3B5E">
              <w:rPr>
                <w:rFonts w:ascii="Verdana" w:hAnsi="Verdana"/>
                <w:sz w:val="16"/>
                <w:szCs w:val="16"/>
              </w:rPr>
              <w:t>¿Presenta Segregaciones?</w:t>
            </w:r>
          </w:p>
          <w:p w14:paraId="11C594DC" w14:textId="77777777" w:rsidR="00702E49" w:rsidRPr="00AF3B5E" w:rsidRDefault="00702E49" w:rsidP="0061220D">
            <w:pPr>
              <w:pStyle w:val="Sangradetextonormal"/>
              <w:ind w:left="-3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EC76E3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AF3B5E">
              <w:rPr>
                <w:rFonts w:ascii="Verdana" w:hAnsi="Verdana"/>
                <w:b/>
                <w:sz w:val="16"/>
              </w:rPr>
              <w:t>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99E0CC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  <w:r w:rsidRPr="00AF3B5E">
              <w:rPr>
                <w:rFonts w:ascii="Verdana" w:hAnsi="Verdana"/>
                <w:b/>
                <w:sz w:val="16"/>
              </w:rPr>
              <w:t>NO</w:t>
            </w:r>
          </w:p>
        </w:tc>
      </w:tr>
      <w:tr w:rsidR="00702E49" w:rsidRPr="00AF3B5E" w14:paraId="4F3AA327" w14:textId="77777777" w:rsidTr="0061220D">
        <w:trPr>
          <w:trHeight w:val="78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46CDE" w14:textId="77777777" w:rsidR="00702E49" w:rsidRPr="00AF3B5E" w:rsidRDefault="00702E49" w:rsidP="0061220D">
            <w:pPr>
              <w:pStyle w:val="Sangradetextonormal"/>
              <w:ind w:left="-3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F3B5E">
              <w:rPr>
                <w:rFonts w:ascii="Verdana" w:hAnsi="Verdana"/>
                <w:b/>
                <w:sz w:val="16"/>
                <w:szCs w:val="16"/>
              </w:rPr>
              <w:t xml:space="preserve">Observaciones: </w:t>
            </w:r>
          </w:p>
          <w:p w14:paraId="1BC17760" w14:textId="77777777" w:rsidR="00702E49" w:rsidRPr="00AF3B5E" w:rsidRDefault="00702E49" w:rsidP="0061220D">
            <w:pPr>
              <w:pStyle w:val="Sangradetextonormal"/>
              <w:ind w:left="-3"/>
              <w:rPr>
                <w:rFonts w:ascii="Verdana" w:hAnsi="Verdana"/>
                <w:sz w:val="16"/>
                <w:szCs w:val="16"/>
              </w:rPr>
            </w:pPr>
          </w:p>
          <w:p w14:paraId="680D5D43" w14:textId="77777777" w:rsidR="00702E49" w:rsidRDefault="00702E49" w:rsidP="0061220D">
            <w:pPr>
              <w:pStyle w:val="Sangradetextonormal"/>
              <w:ind w:left="-3"/>
              <w:rPr>
                <w:rFonts w:ascii="Verdana" w:hAnsi="Verdana"/>
                <w:sz w:val="16"/>
                <w:szCs w:val="16"/>
              </w:rPr>
            </w:pPr>
          </w:p>
          <w:p w14:paraId="22BC53CC" w14:textId="77777777" w:rsidR="00702E49" w:rsidRDefault="00702E49" w:rsidP="0061220D">
            <w:pPr>
              <w:pStyle w:val="Sangradetextonormal"/>
              <w:ind w:left="-3"/>
              <w:rPr>
                <w:rFonts w:ascii="Verdana" w:hAnsi="Verdana"/>
                <w:sz w:val="16"/>
                <w:szCs w:val="16"/>
              </w:rPr>
            </w:pPr>
          </w:p>
          <w:p w14:paraId="275C4D31" w14:textId="77777777" w:rsidR="00702E49" w:rsidRDefault="00702E49" w:rsidP="0061220D">
            <w:pPr>
              <w:pStyle w:val="Sangradetextonormal"/>
              <w:ind w:left="-3"/>
              <w:rPr>
                <w:rFonts w:ascii="Verdana" w:hAnsi="Verdana"/>
                <w:sz w:val="16"/>
                <w:szCs w:val="16"/>
              </w:rPr>
            </w:pPr>
          </w:p>
          <w:p w14:paraId="701866FD" w14:textId="77777777" w:rsidR="00702E49" w:rsidRPr="00AF3B5E" w:rsidRDefault="00702E49" w:rsidP="0061220D">
            <w:pPr>
              <w:pStyle w:val="Sangradetextonormal"/>
              <w:ind w:left="-3"/>
              <w:rPr>
                <w:rFonts w:ascii="Verdana" w:hAnsi="Verdana"/>
                <w:sz w:val="16"/>
                <w:szCs w:val="16"/>
              </w:rPr>
            </w:pPr>
          </w:p>
          <w:p w14:paraId="63BFC6CD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702E49" w:rsidRPr="00AF3B5E" w14:paraId="5514B2D8" w14:textId="77777777" w:rsidTr="0061220D">
        <w:trPr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91F29A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AF3B5E">
              <w:rPr>
                <w:rFonts w:ascii="Verdana" w:hAnsi="Verdana"/>
                <w:b/>
                <w:sz w:val="16"/>
              </w:rPr>
              <w:lastRenderedPageBreak/>
              <w:t>6. ESTUDIO DE VIABILIDAD JURIDICA</w:t>
            </w:r>
          </w:p>
        </w:tc>
      </w:tr>
      <w:tr w:rsidR="00702E49" w:rsidRPr="00AF3B5E" w14:paraId="76A3BA50" w14:textId="77777777" w:rsidTr="0061220D">
        <w:trPr>
          <w:trHeight w:val="69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EB74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14DE7299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34DF0690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6B0B97E1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36CE7D36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2AA65ECE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4B8FC4AD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6578F165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6BD193A5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621A069E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1B7CC7F9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1D105681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16D34B70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4301C07C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354222C0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453BE116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2536F1D2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47E7BD2F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  <w:p w14:paraId="2051A13F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b/>
                <w:sz w:val="16"/>
              </w:rPr>
            </w:pPr>
          </w:p>
        </w:tc>
      </w:tr>
      <w:tr w:rsidR="00702E49" w:rsidRPr="00AF3B5E" w14:paraId="716AA58E" w14:textId="77777777" w:rsidTr="0061220D">
        <w:trPr>
          <w:cantSplit/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2F7365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b/>
                <w:sz w:val="16"/>
              </w:rPr>
              <w:t>7. IDENTIFICACIÓN DE BIENES DE CESIÓN A TÍTULO GRATUITO</w:t>
            </w:r>
          </w:p>
        </w:tc>
      </w:tr>
      <w:tr w:rsidR="00702E49" w:rsidRPr="00AF3B5E" w14:paraId="71761D77" w14:textId="77777777" w:rsidTr="0061220D">
        <w:trPr>
          <w:cantSplit/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E3DD0" w14:textId="77777777" w:rsidR="00702E49" w:rsidRPr="00AF3B5E" w:rsidRDefault="00702E49" w:rsidP="0061220D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proofErr w:type="gramStart"/>
            <w:r w:rsidRPr="00AF3B5E">
              <w:rPr>
                <w:rFonts w:ascii="Verdana" w:hAnsi="Verdana"/>
                <w:b/>
                <w:sz w:val="16"/>
              </w:rPr>
              <w:t xml:space="preserve">7.1 </w:t>
            </w:r>
            <w:r w:rsidRPr="00AF3B5E">
              <w:rPr>
                <w:rFonts w:ascii="Verdana" w:hAnsi="Verdana"/>
                <w:b/>
                <w:sz w:val="16"/>
                <w:szCs w:val="16"/>
              </w:rPr>
              <w:t xml:space="preserve"> Bienes</w:t>
            </w:r>
            <w:proofErr w:type="gramEnd"/>
            <w:r w:rsidRPr="00AF3B5E">
              <w:rPr>
                <w:rFonts w:ascii="Verdana" w:hAnsi="Verdana"/>
                <w:b/>
                <w:sz w:val="16"/>
                <w:szCs w:val="16"/>
              </w:rPr>
              <w:t xml:space="preserve"> a transferir en virtud del artículo 6 de la Ley 1001 de 2005 (cuando aplique):</w:t>
            </w:r>
          </w:p>
        </w:tc>
      </w:tr>
      <w:tr w:rsidR="00702E49" w:rsidRPr="00AF3B5E" w14:paraId="26958B81" w14:textId="77777777" w:rsidTr="0061220D">
        <w:trPr>
          <w:cantSplit/>
          <w:trHeight w:val="148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55451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20"/>
              </w:rPr>
              <w:t>Tipo y código de zona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08B74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20"/>
              </w:rPr>
              <w:t>Identificador predial código catastral</w:t>
            </w: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2CDCA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20"/>
              </w:rPr>
              <w:t>Localización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D808C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20"/>
              </w:rPr>
              <w:t>Matricula inmobiliaria mayor extensión y/o individual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93D3E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20"/>
              </w:rPr>
              <w:t>Puntos de referencia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F712E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20"/>
              </w:rPr>
              <w:t>Linderos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5BCB8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20"/>
              </w:rPr>
              <w:t>Área</w:t>
            </w:r>
          </w:p>
        </w:tc>
      </w:tr>
      <w:tr w:rsidR="00702E49" w:rsidRPr="00AF3B5E" w14:paraId="09130A23" w14:textId="77777777" w:rsidTr="0061220D">
        <w:trPr>
          <w:cantSplit/>
          <w:trHeight w:val="165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5913B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15535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EA4C0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33311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ADA6E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AA433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A0448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</w:p>
        </w:tc>
      </w:tr>
      <w:tr w:rsidR="00702E49" w:rsidRPr="00AF3B5E" w14:paraId="3FE82151" w14:textId="77777777" w:rsidTr="0061220D">
        <w:trPr>
          <w:cantSplit/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89B3C" w14:textId="77777777" w:rsidR="00702E49" w:rsidRPr="00AF3B5E" w:rsidRDefault="00702E49" w:rsidP="0061220D">
            <w:pPr>
              <w:pStyle w:val="Sangradetextonormal"/>
              <w:ind w:left="-3"/>
              <w:jc w:val="center"/>
              <w:rPr>
                <w:rFonts w:ascii="Verdana" w:hAnsi="Verdana"/>
                <w:sz w:val="16"/>
              </w:rPr>
            </w:pPr>
            <w:proofErr w:type="gramStart"/>
            <w:r w:rsidRPr="00AF3B5E">
              <w:rPr>
                <w:rFonts w:ascii="Verdana" w:hAnsi="Verdana"/>
                <w:b/>
                <w:sz w:val="16"/>
              </w:rPr>
              <w:t xml:space="preserve">7.2 </w:t>
            </w:r>
            <w:r w:rsidRPr="00AF3B5E">
              <w:rPr>
                <w:rFonts w:ascii="Verdana" w:hAnsi="Verdana"/>
                <w:b/>
                <w:sz w:val="16"/>
                <w:szCs w:val="16"/>
              </w:rPr>
              <w:t xml:space="preserve"> Bienes</w:t>
            </w:r>
            <w:proofErr w:type="gramEnd"/>
            <w:r w:rsidRPr="00AF3B5E">
              <w:rPr>
                <w:rFonts w:ascii="Verdana" w:hAnsi="Verdana"/>
                <w:b/>
                <w:sz w:val="16"/>
                <w:szCs w:val="16"/>
              </w:rPr>
              <w:t xml:space="preserve"> a transferir en virtud del numeral 9 del artículo 2.2.6.1.3.1 del Decreto 1077 de 2015 (cuando aplique):</w:t>
            </w:r>
          </w:p>
        </w:tc>
      </w:tr>
      <w:tr w:rsidR="00702E49" w:rsidRPr="00AF3B5E" w14:paraId="1719A6C0" w14:textId="77777777" w:rsidTr="0061220D">
        <w:trPr>
          <w:cantSplit/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2F612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54B6DB9E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06141664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4BABB393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1514DF8D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5CD0F332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  <w:p w14:paraId="570EB03C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698BDD4A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35B54483" w14:textId="77777777" w:rsidR="00702E49" w:rsidRDefault="00702E4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2A74D149" w14:textId="77777777" w:rsidR="00702E49" w:rsidRDefault="00702E4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7BA3AE67" w14:textId="77777777" w:rsidR="00702E49" w:rsidRDefault="00702E4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6AFACA59" w14:textId="77777777" w:rsidR="00702E49" w:rsidRDefault="00702E4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38EB8CA8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06122D43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025F0463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1238016A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099B02E0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1AC9FACF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51A789DA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236041F2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  <w:p w14:paraId="3ECE9AE9" w14:textId="77777777" w:rsidR="00702E49" w:rsidRPr="00AF3B5E" w:rsidRDefault="00702E49" w:rsidP="0061220D">
            <w:pPr>
              <w:pStyle w:val="Sangradetextonormal"/>
              <w:ind w:left="0"/>
              <w:rPr>
                <w:rFonts w:ascii="Verdana" w:hAnsi="Verdana"/>
                <w:b/>
                <w:sz w:val="16"/>
              </w:rPr>
            </w:pPr>
          </w:p>
        </w:tc>
      </w:tr>
      <w:tr w:rsidR="00702E49" w:rsidRPr="00AF3B5E" w14:paraId="117F8332" w14:textId="77777777" w:rsidTr="0061220D">
        <w:trPr>
          <w:cantSplit/>
          <w:trHeight w:val="340"/>
        </w:trPr>
        <w:tc>
          <w:tcPr>
            <w:tcW w:w="106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E1EDFE0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702E49" w:rsidRPr="00AF3B5E" w14:paraId="4665130D" w14:textId="77777777" w:rsidTr="0061220D">
        <w:trPr>
          <w:cantSplit/>
          <w:trHeight w:val="522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8E170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Diligenciado por: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D8272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21373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0F9EA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08FBA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6A704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6"/>
              </w:rPr>
            </w:pPr>
            <w:r w:rsidRPr="00AF3B5E">
              <w:rPr>
                <w:rFonts w:ascii="Verdana" w:hAnsi="Verdana"/>
                <w:color w:val="D9D9D9"/>
              </w:rPr>
              <w:t>DD/MM/AA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21321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Firma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4A82F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  <w:tr w:rsidR="00702E49" w:rsidRPr="00AF3B5E" w14:paraId="3DA480EB" w14:textId="77777777" w:rsidTr="0061220D">
        <w:trPr>
          <w:cantSplit/>
          <w:trHeight w:val="522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8BCDB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Revisado por: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1DCF3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62361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Cargo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8168E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62905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059B7" w14:textId="77777777" w:rsidR="00702E49" w:rsidRPr="00AF3B5E" w:rsidRDefault="00702E49" w:rsidP="0061220D">
            <w:pPr>
              <w:pStyle w:val="Sangradetextonormal"/>
              <w:ind w:left="0"/>
              <w:jc w:val="center"/>
              <w:rPr>
                <w:rFonts w:ascii="Verdana" w:hAnsi="Verdana"/>
                <w:color w:val="D9D9D9"/>
                <w:sz w:val="16"/>
              </w:rPr>
            </w:pPr>
            <w:r w:rsidRPr="00AF3B5E">
              <w:rPr>
                <w:rFonts w:ascii="Verdana" w:hAnsi="Verdana"/>
                <w:color w:val="D9D9D9"/>
              </w:rPr>
              <w:t>DD/MM/AA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EA475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  <w:r w:rsidRPr="00AF3B5E">
              <w:rPr>
                <w:rFonts w:ascii="Verdana" w:hAnsi="Verdana"/>
                <w:sz w:val="16"/>
              </w:rPr>
              <w:t>Firma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81AAE" w14:textId="77777777" w:rsidR="00702E49" w:rsidRPr="00AF3B5E" w:rsidRDefault="00702E49" w:rsidP="0061220D">
            <w:pPr>
              <w:pStyle w:val="Sangradetextonormal"/>
              <w:ind w:left="0"/>
              <w:jc w:val="left"/>
              <w:rPr>
                <w:rFonts w:ascii="Verdana" w:hAnsi="Verdana"/>
                <w:sz w:val="16"/>
              </w:rPr>
            </w:pPr>
          </w:p>
        </w:tc>
      </w:tr>
    </w:tbl>
    <w:p w14:paraId="6AF28D03" w14:textId="77777777" w:rsidR="00702E49" w:rsidRPr="00AF3B5E" w:rsidRDefault="00702E49" w:rsidP="00702E49">
      <w:pPr>
        <w:pStyle w:val="Sangradetextonormal"/>
        <w:ind w:left="0"/>
        <w:rPr>
          <w:rFonts w:ascii="Verdana" w:hAnsi="Verdana"/>
          <w:sz w:val="16"/>
        </w:rPr>
      </w:pPr>
    </w:p>
    <w:p w14:paraId="02004DC0" w14:textId="5965E69E" w:rsidR="00EE2560" w:rsidRPr="00A670BB" w:rsidRDefault="00702E49" w:rsidP="007C325B">
      <w:pPr>
        <w:pStyle w:val="Sangradetextonormal"/>
        <w:ind w:left="142" w:right="142"/>
        <w:jc w:val="left"/>
        <w:rPr>
          <w:rFonts w:ascii="Verdana" w:hAnsi="Verdana"/>
        </w:rPr>
      </w:pPr>
      <w:r>
        <w:rPr>
          <w:rFonts w:ascii="Verdana" w:hAnsi="Verdana"/>
          <w:sz w:val="14"/>
          <w:szCs w:val="14"/>
        </w:rPr>
        <w:t>E</w:t>
      </w:r>
      <w:r w:rsidR="00E13DA7" w:rsidRPr="00A670BB">
        <w:rPr>
          <w:rFonts w:ascii="Verdana" w:hAnsi="Verdana"/>
          <w:sz w:val="14"/>
          <w:szCs w:val="14"/>
        </w:rPr>
        <w:t xml:space="preserve">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 w:rsidR="00E13DA7" w:rsidRPr="00A670BB">
        <w:rPr>
          <w:rFonts w:ascii="Verdana" w:hAnsi="Verdana"/>
          <w:sz w:val="14"/>
          <w:szCs w:val="14"/>
        </w:rPr>
        <w:t>link</w:t>
      </w:r>
      <w:proofErr w:type="gramEnd"/>
      <w:r w:rsidR="00E13DA7" w:rsidRPr="00A670BB">
        <w:rPr>
          <w:rFonts w:ascii="Verdana" w:hAnsi="Verdana"/>
          <w:sz w:val="14"/>
          <w:szCs w:val="14"/>
        </w:rPr>
        <w:t>:   http://www.minvivienda.gov.co/ProcesosCorporativos/GPT-L-01%20Lineamiento%20tratamiento%20datos%20personales%201.0.pdf</w:t>
      </w:r>
    </w:p>
    <w:sectPr w:rsidR="00EE2560" w:rsidRPr="00A670BB" w:rsidSect="00CD68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707" w:bottom="851" w:left="851" w:header="72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BB12" w14:textId="77777777" w:rsidR="00D470F3" w:rsidRDefault="00D470F3">
      <w:r>
        <w:separator/>
      </w:r>
    </w:p>
  </w:endnote>
  <w:endnote w:type="continuationSeparator" w:id="0">
    <w:p w14:paraId="0F6C1646" w14:textId="77777777" w:rsidR="00D470F3" w:rsidRDefault="00D4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8CDD" w14:textId="77777777" w:rsidR="00045F85" w:rsidRDefault="00045F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9D6A" w14:textId="271C1AE4" w:rsidR="00EE2560" w:rsidRPr="004C618E" w:rsidRDefault="004015E8">
    <w:pPr>
      <w:pStyle w:val="Piedepgina"/>
      <w:jc w:val="right"/>
      <w:rPr>
        <w:rFonts w:cs="Arial"/>
        <w:sz w:val="16"/>
        <w:szCs w:val="16"/>
      </w:rPr>
    </w:pPr>
    <w:r w:rsidRPr="004C618E">
      <w:rPr>
        <w:rStyle w:val="Ninguno"/>
        <w:rFonts w:cs="Arial"/>
        <w:sz w:val="16"/>
        <w:szCs w:val="16"/>
      </w:rPr>
      <w:t>Página</w:t>
    </w:r>
    <w:r w:rsidR="00B25502" w:rsidRPr="004C618E">
      <w:rPr>
        <w:rStyle w:val="Ninguno"/>
        <w:rFonts w:cs="Arial"/>
        <w:sz w:val="16"/>
        <w:szCs w:val="16"/>
      </w:rPr>
      <w:t xml:space="preserve"> </w:t>
    </w:r>
    <w:r w:rsidR="00B25502" w:rsidRPr="004C618E">
      <w:rPr>
        <w:rStyle w:val="Ninguno"/>
        <w:rFonts w:cs="Arial"/>
        <w:sz w:val="16"/>
        <w:szCs w:val="16"/>
      </w:rPr>
      <w:fldChar w:fldCharType="begin"/>
    </w:r>
    <w:r w:rsidR="00B25502" w:rsidRPr="004C618E">
      <w:rPr>
        <w:rStyle w:val="Ninguno"/>
        <w:rFonts w:cs="Arial"/>
        <w:sz w:val="16"/>
        <w:szCs w:val="16"/>
      </w:rPr>
      <w:instrText xml:space="preserve"> PAGE </w:instrText>
    </w:r>
    <w:r w:rsidR="00B25502" w:rsidRPr="004C618E">
      <w:rPr>
        <w:rStyle w:val="Ninguno"/>
        <w:rFonts w:cs="Arial"/>
        <w:sz w:val="16"/>
        <w:szCs w:val="16"/>
      </w:rPr>
      <w:fldChar w:fldCharType="separate"/>
    </w:r>
    <w:r w:rsidR="007C325B">
      <w:rPr>
        <w:rStyle w:val="Ninguno"/>
        <w:rFonts w:cs="Arial"/>
        <w:noProof/>
        <w:sz w:val="16"/>
        <w:szCs w:val="16"/>
      </w:rPr>
      <w:t>2</w:t>
    </w:r>
    <w:r w:rsidR="00B25502" w:rsidRPr="004C618E">
      <w:rPr>
        <w:rStyle w:val="Ninguno"/>
        <w:rFonts w:cs="Arial"/>
        <w:sz w:val="16"/>
        <w:szCs w:val="16"/>
      </w:rPr>
      <w:fldChar w:fldCharType="end"/>
    </w:r>
    <w:r w:rsidR="00B25502" w:rsidRPr="004C618E">
      <w:rPr>
        <w:rStyle w:val="Ninguno"/>
        <w:rFonts w:cs="Arial"/>
        <w:sz w:val="16"/>
        <w:szCs w:val="16"/>
      </w:rPr>
      <w:t xml:space="preserve"> de </w:t>
    </w:r>
    <w:r w:rsidR="00702E49">
      <w:rPr>
        <w:rStyle w:val="Ninguno"/>
        <w:rFonts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6CD" w14:textId="77777777" w:rsidR="00045F85" w:rsidRDefault="00045F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A63E" w14:textId="77777777" w:rsidR="00D470F3" w:rsidRDefault="00D470F3">
      <w:r>
        <w:separator/>
      </w:r>
    </w:p>
  </w:footnote>
  <w:footnote w:type="continuationSeparator" w:id="0">
    <w:p w14:paraId="717119DE" w14:textId="77777777" w:rsidR="00D470F3" w:rsidRDefault="00D47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10BA" w14:textId="77777777" w:rsidR="00045F85" w:rsidRDefault="00045F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233D" w14:textId="19028F19" w:rsidR="006E380F" w:rsidRPr="003F57B0" w:rsidRDefault="006E380F" w:rsidP="006E380F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5DA33A46" wp14:editId="0FF31093">
          <wp:simplePos x="0" y="0"/>
          <wp:positionH relativeFrom="margin">
            <wp:posOffset>-328930</wp:posOffset>
          </wp:positionH>
          <wp:positionV relativeFrom="paragraph">
            <wp:posOffset>-295275</wp:posOffset>
          </wp:positionV>
          <wp:extent cx="6753225" cy="892810"/>
          <wp:effectExtent l="0" t="0" r="0" b="0"/>
          <wp:wrapNone/>
          <wp:docPr id="1154659647" name="Imagen 1154659647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675322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BB23B" w14:textId="0002BCA9" w:rsidR="006E380F" w:rsidRPr="003F57B0" w:rsidRDefault="006E380F" w:rsidP="006E380F">
    <w:pPr>
      <w:pStyle w:val="Encabezado"/>
      <w:rPr>
        <w:rFonts w:ascii="Verdana" w:hAnsi="Verdana"/>
        <w:i/>
        <w:sz w:val="20"/>
      </w:rPr>
    </w:pPr>
  </w:p>
  <w:p w14:paraId="63D13774" w14:textId="77777777" w:rsidR="006E380F" w:rsidRDefault="006E380F" w:rsidP="006E380F">
    <w:pPr>
      <w:pStyle w:val="Encabezado"/>
      <w:jc w:val="center"/>
      <w:rPr>
        <w:rFonts w:ascii="Verdana" w:hAnsi="Verdana" w:cs="Arial"/>
        <w:b/>
        <w:i/>
        <w:sz w:val="20"/>
      </w:rPr>
    </w:pPr>
  </w:p>
  <w:p w14:paraId="6C495BEB" w14:textId="77777777" w:rsidR="006E380F" w:rsidRDefault="006E380F" w:rsidP="006E380F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4931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205"/>
    </w:tblGrid>
    <w:tr w:rsidR="006E380F" w:rsidRPr="00CC7ADC" w14:paraId="6B595874" w14:textId="77777777" w:rsidTr="006E380F">
      <w:trPr>
        <w:cantSplit/>
        <w:trHeight w:val="243"/>
        <w:tblHeader/>
      </w:trPr>
      <w:tc>
        <w:tcPr>
          <w:tcW w:w="5000" w:type="pct"/>
        </w:tcPr>
        <w:p w14:paraId="1040FFAD" w14:textId="05A8F6C3" w:rsidR="00710CA9" w:rsidRPr="000A1C9C" w:rsidRDefault="006E380F" w:rsidP="00710CA9">
          <w:pPr>
            <w:pStyle w:val="Sangradetextonormal"/>
            <w:ind w:left="0"/>
            <w:jc w:val="center"/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</w:pPr>
          <w:r w:rsidRPr="009727A5">
            <w:rPr>
              <w:rStyle w:val="Ninguno"/>
              <w:rFonts w:ascii="Verdana" w:hAnsi="Verdana"/>
              <w:b/>
              <w:bCs/>
              <w:sz w:val="20"/>
              <w:szCs w:val="20"/>
              <w:lang w:val="es-CO"/>
            </w:rPr>
            <w:t xml:space="preserve">FORMATO: </w:t>
          </w:r>
          <w:r w:rsidR="00710CA9" w:rsidRPr="007D51B4">
            <w:rPr>
              <w:sz w:val="22"/>
              <w:szCs w:val="22"/>
            </w:rPr>
            <w:t xml:space="preserve"> </w:t>
          </w:r>
          <w:r w:rsidR="00710CA9" w:rsidRPr="000A1C9C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 xml:space="preserve">ESTUDIO DE VIABILIDAD </w:t>
          </w:r>
          <w:r w:rsidR="006E41A8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JURÍD</w:t>
          </w:r>
          <w:r w:rsidR="005F30C0">
            <w:rPr>
              <w:rStyle w:val="Ninguno"/>
              <w:bCs/>
            </w:rPr>
            <w:t>I</w:t>
          </w:r>
          <w:r w:rsidR="00710CA9" w:rsidRPr="000A1C9C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CA</w:t>
          </w:r>
        </w:p>
        <w:p w14:paraId="289D456C" w14:textId="1FC39A38" w:rsidR="00710CA9" w:rsidRPr="000A1C9C" w:rsidRDefault="00710CA9" w:rsidP="00710CA9">
          <w:pPr>
            <w:pStyle w:val="Sangradetextonormal"/>
            <w:ind w:left="0"/>
            <w:jc w:val="center"/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</w:pPr>
          <w:r w:rsidRPr="000A1C9C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 xml:space="preserve">ARTÍCULO </w:t>
          </w:r>
          <w:r w:rsidR="005F30C0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6</w:t>
          </w:r>
          <w:r w:rsidRPr="000A1C9C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 xml:space="preserve"> DE LA LEY 1001 DE 2005</w:t>
          </w:r>
        </w:p>
        <w:p w14:paraId="05DB3968" w14:textId="347D1534" w:rsidR="006E380F" w:rsidRPr="009727A5" w:rsidRDefault="006E380F" w:rsidP="006E380F">
          <w:pPr>
            <w:pStyle w:val="Sangradetextonormal"/>
            <w:ind w:left="0" w:right="369"/>
            <w:jc w:val="center"/>
            <w:rPr>
              <w:rStyle w:val="Ninguno"/>
              <w:rFonts w:ascii="Verdana" w:eastAsia="Verdana" w:hAnsi="Verdana"/>
              <w:b/>
              <w:bCs/>
              <w:sz w:val="20"/>
              <w:szCs w:val="20"/>
              <w:lang w:val="es-CO"/>
            </w:rPr>
          </w:pPr>
        </w:p>
        <w:p w14:paraId="2298826F" w14:textId="77777777" w:rsidR="006E380F" w:rsidRPr="009727A5" w:rsidRDefault="006E380F" w:rsidP="006E380F">
          <w:pPr>
            <w:pStyle w:val="Sangradetextonormal"/>
            <w:ind w:left="0"/>
            <w:jc w:val="center"/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</w:pPr>
          <w:r w:rsidRPr="009727A5">
            <w:rPr>
              <w:rStyle w:val="Ninguno"/>
              <w:rFonts w:ascii="Verdana" w:hAnsi="Verdana"/>
              <w:b/>
              <w:bCs/>
              <w:sz w:val="20"/>
              <w:szCs w:val="20"/>
              <w:lang w:val="es-CO"/>
            </w:rPr>
            <w:t xml:space="preserve">PROCESO: </w:t>
          </w:r>
          <w:r w:rsidRPr="009727A5">
            <w:rPr>
              <w:rStyle w:val="Ninguno"/>
              <w:rFonts w:ascii="Verdana" w:hAnsi="Verdana"/>
              <w:bCs/>
              <w:sz w:val="20"/>
              <w:szCs w:val="20"/>
              <w:lang w:val="es-CO"/>
            </w:rPr>
            <w:t>GESTIÓN A LA POLÍTICA DE VIVIENDA</w:t>
          </w:r>
        </w:p>
        <w:p w14:paraId="141E596D" w14:textId="36906700" w:rsidR="006E380F" w:rsidRPr="0096404F" w:rsidRDefault="006E380F" w:rsidP="006E380F">
          <w:pPr>
            <w:pStyle w:val="Encabezado"/>
            <w:ind w:right="369"/>
            <w:jc w:val="center"/>
            <w:rPr>
              <w:rFonts w:ascii="Verdana" w:hAnsi="Verdana"/>
              <w:bCs/>
              <w:sz w:val="20"/>
            </w:rPr>
          </w:pPr>
          <w:r w:rsidRPr="009727A5">
            <w:rPr>
              <w:rFonts w:ascii="Verdana" w:hAnsi="Verdana"/>
              <w:sz w:val="20"/>
              <w:szCs w:val="20"/>
            </w:rPr>
            <w:t xml:space="preserve">VERSIÓN: </w:t>
          </w:r>
          <w:r w:rsidR="004B4856">
            <w:rPr>
              <w:rFonts w:ascii="Verdana" w:hAnsi="Verdana"/>
              <w:sz w:val="20"/>
              <w:szCs w:val="20"/>
            </w:rPr>
            <w:t>6</w:t>
          </w:r>
          <w:r w:rsidRPr="009727A5">
            <w:rPr>
              <w:rFonts w:ascii="Verdana" w:hAnsi="Verdana"/>
              <w:sz w:val="20"/>
              <w:szCs w:val="20"/>
            </w:rPr>
            <w:t xml:space="preserve">.0, Fecha: </w:t>
          </w:r>
          <w:r w:rsidR="00045F85">
            <w:rPr>
              <w:rFonts w:ascii="Verdana" w:hAnsi="Verdana"/>
              <w:sz w:val="20"/>
              <w:szCs w:val="20"/>
            </w:rPr>
            <w:t>14</w:t>
          </w:r>
          <w:r w:rsidRPr="009727A5">
            <w:rPr>
              <w:rFonts w:ascii="Verdana" w:hAnsi="Verdana"/>
              <w:sz w:val="20"/>
              <w:szCs w:val="20"/>
            </w:rPr>
            <w:t>/0</w:t>
          </w:r>
          <w:r w:rsidR="004B4856">
            <w:rPr>
              <w:rFonts w:ascii="Verdana" w:hAnsi="Verdana"/>
              <w:sz w:val="20"/>
              <w:szCs w:val="20"/>
            </w:rPr>
            <w:t>7</w:t>
          </w:r>
          <w:r w:rsidRPr="009727A5">
            <w:rPr>
              <w:rFonts w:ascii="Verdana" w:hAnsi="Verdana"/>
              <w:sz w:val="20"/>
              <w:szCs w:val="20"/>
            </w:rPr>
            <w:t>/2023, Código: GPV-F-</w:t>
          </w:r>
          <w:r w:rsidR="004B4856">
            <w:rPr>
              <w:rFonts w:ascii="Verdana" w:hAnsi="Verdana"/>
              <w:sz w:val="20"/>
              <w:szCs w:val="20"/>
            </w:rPr>
            <w:t>3</w:t>
          </w:r>
          <w:r w:rsidR="00C80605">
            <w:rPr>
              <w:rFonts w:ascii="Verdana" w:hAnsi="Verdana"/>
              <w:sz w:val="20"/>
              <w:szCs w:val="20"/>
            </w:rPr>
            <w:t>8</w:t>
          </w:r>
        </w:p>
      </w:tc>
    </w:tr>
  </w:tbl>
  <w:p w14:paraId="243226D9" w14:textId="77777777" w:rsidR="006E380F" w:rsidRDefault="006E380F" w:rsidP="006E38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5C0F" w14:textId="77777777" w:rsidR="00045F85" w:rsidRDefault="00045F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7D6"/>
    <w:multiLevelType w:val="hybridMultilevel"/>
    <w:tmpl w:val="7AF21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561F"/>
    <w:multiLevelType w:val="multilevel"/>
    <w:tmpl w:val="6F86F0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AA5E76"/>
    <w:multiLevelType w:val="hybridMultilevel"/>
    <w:tmpl w:val="3502FDBA"/>
    <w:styleLink w:val="Estiloimportado5"/>
    <w:lvl w:ilvl="0" w:tplc="68E0D266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44D192">
      <w:start w:val="1"/>
      <w:numFmt w:val="bullet"/>
      <w:lvlText w:val="o"/>
      <w:lvlJc w:val="left"/>
      <w:pPr>
        <w:tabs>
          <w:tab w:val="left" w:pos="709"/>
        </w:tabs>
        <w:ind w:left="142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208428">
      <w:start w:val="1"/>
      <w:numFmt w:val="bullet"/>
      <w:lvlText w:val="▪"/>
      <w:lvlJc w:val="left"/>
      <w:pPr>
        <w:tabs>
          <w:tab w:val="left" w:pos="709"/>
        </w:tabs>
        <w:ind w:left="21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FCA44E">
      <w:start w:val="1"/>
      <w:numFmt w:val="bullet"/>
      <w:lvlText w:val="·"/>
      <w:lvlJc w:val="left"/>
      <w:pPr>
        <w:tabs>
          <w:tab w:val="left" w:pos="709"/>
        </w:tabs>
        <w:ind w:left="286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82E8E">
      <w:start w:val="1"/>
      <w:numFmt w:val="bullet"/>
      <w:lvlText w:val="o"/>
      <w:lvlJc w:val="left"/>
      <w:pPr>
        <w:tabs>
          <w:tab w:val="left" w:pos="709"/>
        </w:tabs>
        <w:ind w:left="358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5642FA">
      <w:start w:val="1"/>
      <w:numFmt w:val="bullet"/>
      <w:lvlText w:val="▪"/>
      <w:lvlJc w:val="left"/>
      <w:pPr>
        <w:tabs>
          <w:tab w:val="left" w:pos="709"/>
        </w:tabs>
        <w:ind w:left="43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4C563C">
      <w:start w:val="1"/>
      <w:numFmt w:val="bullet"/>
      <w:lvlText w:val="·"/>
      <w:lvlJc w:val="left"/>
      <w:pPr>
        <w:tabs>
          <w:tab w:val="left" w:pos="709"/>
        </w:tabs>
        <w:ind w:left="502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850DE">
      <w:start w:val="1"/>
      <w:numFmt w:val="bullet"/>
      <w:lvlText w:val="o"/>
      <w:lvlJc w:val="left"/>
      <w:pPr>
        <w:tabs>
          <w:tab w:val="left" w:pos="709"/>
        </w:tabs>
        <w:ind w:left="574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AB2CC">
      <w:start w:val="1"/>
      <w:numFmt w:val="bullet"/>
      <w:lvlText w:val="▪"/>
      <w:lvlJc w:val="left"/>
      <w:pPr>
        <w:tabs>
          <w:tab w:val="left" w:pos="709"/>
        </w:tabs>
        <w:ind w:left="646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1AD1F0E"/>
    <w:multiLevelType w:val="hybridMultilevel"/>
    <w:tmpl w:val="3502FDBA"/>
    <w:numStyleLink w:val="Estiloimportado5"/>
  </w:abstractNum>
  <w:abstractNum w:abstractNumId="4" w15:restartNumberingAfterBreak="0">
    <w:nsid w:val="54FC7E6A"/>
    <w:multiLevelType w:val="hybridMultilevel"/>
    <w:tmpl w:val="DB3E85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263F7"/>
    <w:multiLevelType w:val="multilevel"/>
    <w:tmpl w:val="A76C62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70B17F5"/>
    <w:multiLevelType w:val="hybridMultilevel"/>
    <w:tmpl w:val="8ACA0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6C1A"/>
    <w:multiLevelType w:val="hybridMultilevel"/>
    <w:tmpl w:val="060092DE"/>
    <w:lvl w:ilvl="0" w:tplc="240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78CA274D"/>
    <w:multiLevelType w:val="multilevel"/>
    <w:tmpl w:val="CBB6AD30"/>
    <w:lvl w:ilvl="0">
      <w:start w:val="3"/>
      <w:numFmt w:val="decimal"/>
      <w:lvlText w:val="%1"/>
      <w:lvlJc w:val="left"/>
      <w:pPr>
        <w:ind w:left="103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66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6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0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33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7CB612A7"/>
    <w:multiLevelType w:val="multilevel"/>
    <w:tmpl w:val="D9D2CBD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num w:numId="1" w16cid:durableId="133572341">
    <w:abstractNumId w:val="0"/>
  </w:num>
  <w:num w:numId="2" w16cid:durableId="549608711">
    <w:abstractNumId w:val="4"/>
  </w:num>
  <w:num w:numId="3" w16cid:durableId="643509308">
    <w:abstractNumId w:val="6"/>
  </w:num>
  <w:num w:numId="4" w16cid:durableId="415446061">
    <w:abstractNumId w:val="2"/>
  </w:num>
  <w:num w:numId="5" w16cid:durableId="1173569214">
    <w:abstractNumId w:val="3"/>
  </w:num>
  <w:num w:numId="6" w16cid:durableId="1376390903">
    <w:abstractNumId w:val="9"/>
  </w:num>
  <w:num w:numId="7" w16cid:durableId="765803955">
    <w:abstractNumId w:val="8"/>
  </w:num>
  <w:num w:numId="8" w16cid:durableId="132140157">
    <w:abstractNumId w:val="5"/>
  </w:num>
  <w:num w:numId="9" w16cid:durableId="1983265721">
    <w:abstractNumId w:val="7"/>
  </w:num>
  <w:num w:numId="10" w16cid:durableId="193817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60"/>
    <w:rsid w:val="0000013C"/>
    <w:rsid w:val="000056D9"/>
    <w:rsid w:val="00011645"/>
    <w:rsid w:val="00022B59"/>
    <w:rsid w:val="000254E1"/>
    <w:rsid w:val="000267AA"/>
    <w:rsid w:val="00027F78"/>
    <w:rsid w:val="00035286"/>
    <w:rsid w:val="00036E8C"/>
    <w:rsid w:val="000435D9"/>
    <w:rsid w:val="00043726"/>
    <w:rsid w:val="00043DF3"/>
    <w:rsid w:val="00044274"/>
    <w:rsid w:val="00045733"/>
    <w:rsid w:val="00045F85"/>
    <w:rsid w:val="00060A19"/>
    <w:rsid w:val="00067A70"/>
    <w:rsid w:val="00067C35"/>
    <w:rsid w:val="00085864"/>
    <w:rsid w:val="00085A24"/>
    <w:rsid w:val="000906BB"/>
    <w:rsid w:val="00092194"/>
    <w:rsid w:val="000970DE"/>
    <w:rsid w:val="000A10E3"/>
    <w:rsid w:val="000A1C9C"/>
    <w:rsid w:val="000A4F6B"/>
    <w:rsid w:val="000B27AC"/>
    <w:rsid w:val="000C1CBF"/>
    <w:rsid w:val="000D0CA9"/>
    <w:rsid w:val="000D2CE1"/>
    <w:rsid w:val="000D3422"/>
    <w:rsid w:val="000D4B1C"/>
    <w:rsid w:val="000D5C7F"/>
    <w:rsid w:val="000E26C8"/>
    <w:rsid w:val="000F4099"/>
    <w:rsid w:val="00100704"/>
    <w:rsid w:val="00105A82"/>
    <w:rsid w:val="00121BB2"/>
    <w:rsid w:val="001335AF"/>
    <w:rsid w:val="00136FA4"/>
    <w:rsid w:val="00141635"/>
    <w:rsid w:val="001508CF"/>
    <w:rsid w:val="00152318"/>
    <w:rsid w:val="0015264B"/>
    <w:rsid w:val="00160FE0"/>
    <w:rsid w:val="00173C66"/>
    <w:rsid w:val="00184B57"/>
    <w:rsid w:val="00193A98"/>
    <w:rsid w:val="001A406C"/>
    <w:rsid w:val="001B5923"/>
    <w:rsid w:val="001C45A0"/>
    <w:rsid w:val="001C5E94"/>
    <w:rsid w:val="001D7C4D"/>
    <w:rsid w:val="001E569F"/>
    <w:rsid w:val="001E5D76"/>
    <w:rsid w:val="001E7F64"/>
    <w:rsid w:val="002023DE"/>
    <w:rsid w:val="002074CB"/>
    <w:rsid w:val="002155AE"/>
    <w:rsid w:val="00217D9A"/>
    <w:rsid w:val="00224A78"/>
    <w:rsid w:val="00225065"/>
    <w:rsid w:val="00231A00"/>
    <w:rsid w:val="00234825"/>
    <w:rsid w:val="0023540F"/>
    <w:rsid w:val="00241B10"/>
    <w:rsid w:val="00245A16"/>
    <w:rsid w:val="002472BA"/>
    <w:rsid w:val="0024753A"/>
    <w:rsid w:val="00265A8C"/>
    <w:rsid w:val="00267916"/>
    <w:rsid w:val="00276172"/>
    <w:rsid w:val="0027715E"/>
    <w:rsid w:val="00282EC6"/>
    <w:rsid w:val="00283861"/>
    <w:rsid w:val="00290C3F"/>
    <w:rsid w:val="00295A46"/>
    <w:rsid w:val="002B05EA"/>
    <w:rsid w:val="002B2AF0"/>
    <w:rsid w:val="002D0E5B"/>
    <w:rsid w:val="002D57A5"/>
    <w:rsid w:val="002D7E34"/>
    <w:rsid w:val="002E17A0"/>
    <w:rsid w:val="002E6E28"/>
    <w:rsid w:val="002F5FE4"/>
    <w:rsid w:val="002F63DF"/>
    <w:rsid w:val="002F76CE"/>
    <w:rsid w:val="0030246C"/>
    <w:rsid w:val="00303200"/>
    <w:rsid w:val="003033FB"/>
    <w:rsid w:val="003141E7"/>
    <w:rsid w:val="003144F1"/>
    <w:rsid w:val="00315A6D"/>
    <w:rsid w:val="0032139E"/>
    <w:rsid w:val="00333378"/>
    <w:rsid w:val="003419F8"/>
    <w:rsid w:val="00354C4F"/>
    <w:rsid w:val="0035560F"/>
    <w:rsid w:val="00355A25"/>
    <w:rsid w:val="00357B27"/>
    <w:rsid w:val="00370ADD"/>
    <w:rsid w:val="0038147B"/>
    <w:rsid w:val="003A4D65"/>
    <w:rsid w:val="003B7374"/>
    <w:rsid w:val="003D283F"/>
    <w:rsid w:val="003D696C"/>
    <w:rsid w:val="003E0FF0"/>
    <w:rsid w:val="003F4DB7"/>
    <w:rsid w:val="003F56CF"/>
    <w:rsid w:val="003F56F9"/>
    <w:rsid w:val="004005EE"/>
    <w:rsid w:val="004015E8"/>
    <w:rsid w:val="0040724D"/>
    <w:rsid w:val="00415FF7"/>
    <w:rsid w:val="00424563"/>
    <w:rsid w:val="00424E46"/>
    <w:rsid w:val="00430885"/>
    <w:rsid w:val="004330FE"/>
    <w:rsid w:val="00452B61"/>
    <w:rsid w:val="00467D43"/>
    <w:rsid w:val="00473675"/>
    <w:rsid w:val="00482569"/>
    <w:rsid w:val="00483914"/>
    <w:rsid w:val="00490D00"/>
    <w:rsid w:val="0049439C"/>
    <w:rsid w:val="004A442F"/>
    <w:rsid w:val="004A543B"/>
    <w:rsid w:val="004B4856"/>
    <w:rsid w:val="004C618E"/>
    <w:rsid w:val="004E2644"/>
    <w:rsid w:val="004E2ECB"/>
    <w:rsid w:val="004E48A6"/>
    <w:rsid w:val="004E5A5A"/>
    <w:rsid w:val="004F0A3D"/>
    <w:rsid w:val="004F3EE5"/>
    <w:rsid w:val="004F63F9"/>
    <w:rsid w:val="00505D9D"/>
    <w:rsid w:val="00513105"/>
    <w:rsid w:val="005209ED"/>
    <w:rsid w:val="0052281A"/>
    <w:rsid w:val="005229DB"/>
    <w:rsid w:val="0054582B"/>
    <w:rsid w:val="00555B23"/>
    <w:rsid w:val="00570632"/>
    <w:rsid w:val="005750BF"/>
    <w:rsid w:val="00596C0D"/>
    <w:rsid w:val="005A06CC"/>
    <w:rsid w:val="005A1BDF"/>
    <w:rsid w:val="005B7B72"/>
    <w:rsid w:val="005C126F"/>
    <w:rsid w:val="005C1692"/>
    <w:rsid w:val="005E1C8A"/>
    <w:rsid w:val="005F30C0"/>
    <w:rsid w:val="005F3231"/>
    <w:rsid w:val="005F7DA2"/>
    <w:rsid w:val="006025A8"/>
    <w:rsid w:val="006026FB"/>
    <w:rsid w:val="006039B9"/>
    <w:rsid w:val="006107F1"/>
    <w:rsid w:val="00611269"/>
    <w:rsid w:val="00626112"/>
    <w:rsid w:val="006420F0"/>
    <w:rsid w:val="00642FC5"/>
    <w:rsid w:val="00644BC0"/>
    <w:rsid w:val="00647888"/>
    <w:rsid w:val="00670386"/>
    <w:rsid w:val="006A1E1C"/>
    <w:rsid w:val="006A424C"/>
    <w:rsid w:val="006A5019"/>
    <w:rsid w:val="006B0193"/>
    <w:rsid w:val="006B0CBC"/>
    <w:rsid w:val="006B26A4"/>
    <w:rsid w:val="006C35C1"/>
    <w:rsid w:val="006C3BD3"/>
    <w:rsid w:val="006D36E0"/>
    <w:rsid w:val="006D3D7E"/>
    <w:rsid w:val="006D6C21"/>
    <w:rsid w:val="006E380F"/>
    <w:rsid w:val="006E41A8"/>
    <w:rsid w:val="006E6CA4"/>
    <w:rsid w:val="006E732C"/>
    <w:rsid w:val="006F256F"/>
    <w:rsid w:val="007012A3"/>
    <w:rsid w:val="00702E49"/>
    <w:rsid w:val="00703AFD"/>
    <w:rsid w:val="00707B74"/>
    <w:rsid w:val="00710CA9"/>
    <w:rsid w:val="00712A46"/>
    <w:rsid w:val="00713833"/>
    <w:rsid w:val="00714E32"/>
    <w:rsid w:val="00722D7D"/>
    <w:rsid w:val="00726879"/>
    <w:rsid w:val="00731FD6"/>
    <w:rsid w:val="00733F0F"/>
    <w:rsid w:val="0073573C"/>
    <w:rsid w:val="00735F06"/>
    <w:rsid w:val="0074385A"/>
    <w:rsid w:val="00750218"/>
    <w:rsid w:val="00751F75"/>
    <w:rsid w:val="00755002"/>
    <w:rsid w:val="0076478B"/>
    <w:rsid w:val="00767E39"/>
    <w:rsid w:val="00774DA6"/>
    <w:rsid w:val="00783323"/>
    <w:rsid w:val="007A1CC3"/>
    <w:rsid w:val="007A20AB"/>
    <w:rsid w:val="007B3C5A"/>
    <w:rsid w:val="007C0165"/>
    <w:rsid w:val="007C325B"/>
    <w:rsid w:val="007C4BD3"/>
    <w:rsid w:val="007C661E"/>
    <w:rsid w:val="007D5F42"/>
    <w:rsid w:val="007D730E"/>
    <w:rsid w:val="00806B7E"/>
    <w:rsid w:val="00810D98"/>
    <w:rsid w:val="0082507B"/>
    <w:rsid w:val="0083387B"/>
    <w:rsid w:val="0083516D"/>
    <w:rsid w:val="00855E7A"/>
    <w:rsid w:val="00862BC8"/>
    <w:rsid w:val="00862FC9"/>
    <w:rsid w:val="008735FD"/>
    <w:rsid w:val="00876335"/>
    <w:rsid w:val="00876F27"/>
    <w:rsid w:val="00883E9F"/>
    <w:rsid w:val="00895512"/>
    <w:rsid w:val="00895EF1"/>
    <w:rsid w:val="008A4EC2"/>
    <w:rsid w:val="008A581B"/>
    <w:rsid w:val="008C35CC"/>
    <w:rsid w:val="008C6B54"/>
    <w:rsid w:val="008C7866"/>
    <w:rsid w:val="008C78B2"/>
    <w:rsid w:val="008D3723"/>
    <w:rsid w:val="008E1E51"/>
    <w:rsid w:val="008E6F09"/>
    <w:rsid w:val="008E7BAB"/>
    <w:rsid w:val="00901513"/>
    <w:rsid w:val="009122CA"/>
    <w:rsid w:val="009272F0"/>
    <w:rsid w:val="00942C51"/>
    <w:rsid w:val="00951E43"/>
    <w:rsid w:val="00961C49"/>
    <w:rsid w:val="0098429C"/>
    <w:rsid w:val="0098487B"/>
    <w:rsid w:val="009A1510"/>
    <w:rsid w:val="009A15F5"/>
    <w:rsid w:val="009A35AB"/>
    <w:rsid w:val="009A7992"/>
    <w:rsid w:val="009B1EFA"/>
    <w:rsid w:val="009D6BE9"/>
    <w:rsid w:val="009F4B37"/>
    <w:rsid w:val="00A008DE"/>
    <w:rsid w:val="00A11243"/>
    <w:rsid w:val="00A14524"/>
    <w:rsid w:val="00A306EB"/>
    <w:rsid w:val="00A43857"/>
    <w:rsid w:val="00A43B23"/>
    <w:rsid w:val="00A5527A"/>
    <w:rsid w:val="00A60019"/>
    <w:rsid w:val="00A61E72"/>
    <w:rsid w:val="00A64F18"/>
    <w:rsid w:val="00A66305"/>
    <w:rsid w:val="00A670BB"/>
    <w:rsid w:val="00A7109A"/>
    <w:rsid w:val="00A80D71"/>
    <w:rsid w:val="00A97D7E"/>
    <w:rsid w:val="00AA0D2F"/>
    <w:rsid w:val="00AA461A"/>
    <w:rsid w:val="00AB05AC"/>
    <w:rsid w:val="00AC1E47"/>
    <w:rsid w:val="00AD15BE"/>
    <w:rsid w:val="00AE686D"/>
    <w:rsid w:val="00AE6EF0"/>
    <w:rsid w:val="00AF4A06"/>
    <w:rsid w:val="00AF6C9A"/>
    <w:rsid w:val="00B07143"/>
    <w:rsid w:val="00B07FC5"/>
    <w:rsid w:val="00B12C8F"/>
    <w:rsid w:val="00B12E92"/>
    <w:rsid w:val="00B13106"/>
    <w:rsid w:val="00B162ED"/>
    <w:rsid w:val="00B16BD5"/>
    <w:rsid w:val="00B1797C"/>
    <w:rsid w:val="00B22049"/>
    <w:rsid w:val="00B24A12"/>
    <w:rsid w:val="00B25502"/>
    <w:rsid w:val="00B262CD"/>
    <w:rsid w:val="00B277A3"/>
    <w:rsid w:val="00B279C2"/>
    <w:rsid w:val="00B36B0A"/>
    <w:rsid w:val="00B507E4"/>
    <w:rsid w:val="00B618E2"/>
    <w:rsid w:val="00B635BA"/>
    <w:rsid w:val="00B66B85"/>
    <w:rsid w:val="00B8528E"/>
    <w:rsid w:val="00B90A69"/>
    <w:rsid w:val="00B90D6C"/>
    <w:rsid w:val="00B911FE"/>
    <w:rsid w:val="00BA0717"/>
    <w:rsid w:val="00BA36F2"/>
    <w:rsid w:val="00BA6CCB"/>
    <w:rsid w:val="00BA73EB"/>
    <w:rsid w:val="00BB7B64"/>
    <w:rsid w:val="00BD29AB"/>
    <w:rsid w:val="00BD46E7"/>
    <w:rsid w:val="00BD7D9C"/>
    <w:rsid w:val="00BE4D06"/>
    <w:rsid w:val="00BE5355"/>
    <w:rsid w:val="00BE6E0E"/>
    <w:rsid w:val="00BE72F1"/>
    <w:rsid w:val="00BF2CB5"/>
    <w:rsid w:val="00BF4C27"/>
    <w:rsid w:val="00C076B1"/>
    <w:rsid w:val="00C15E13"/>
    <w:rsid w:val="00C21339"/>
    <w:rsid w:val="00C244FF"/>
    <w:rsid w:val="00C469FB"/>
    <w:rsid w:val="00C53107"/>
    <w:rsid w:val="00C80605"/>
    <w:rsid w:val="00C90C63"/>
    <w:rsid w:val="00C92528"/>
    <w:rsid w:val="00C93D43"/>
    <w:rsid w:val="00C941CA"/>
    <w:rsid w:val="00CA40C3"/>
    <w:rsid w:val="00CB1220"/>
    <w:rsid w:val="00CC7E4C"/>
    <w:rsid w:val="00CD20D9"/>
    <w:rsid w:val="00CD68B4"/>
    <w:rsid w:val="00CE498E"/>
    <w:rsid w:val="00CE7FAD"/>
    <w:rsid w:val="00CF2B16"/>
    <w:rsid w:val="00CF4E51"/>
    <w:rsid w:val="00CF5F29"/>
    <w:rsid w:val="00D02066"/>
    <w:rsid w:val="00D04D2E"/>
    <w:rsid w:val="00D07FA9"/>
    <w:rsid w:val="00D145ED"/>
    <w:rsid w:val="00D24390"/>
    <w:rsid w:val="00D252D8"/>
    <w:rsid w:val="00D27BA1"/>
    <w:rsid w:val="00D31081"/>
    <w:rsid w:val="00D3578E"/>
    <w:rsid w:val="00D470F3"/>
    <w:rsid w:val="00D502F3"/>
    <w:rsid w:val="00D554E3"/>
    <w:rsid w:val="00D61829"/>
    <w:rsid w:val="00D62015"/>
    <w:rsid w:val="00D622A3"/>
    <w:rsid w:val="00D62B11"/>
    <w:rsid w:val="00D64D75"/>
    <w:rsid w:val="00D70A3B"/>
    <w:rsid w:val="00D76517"/>
    <w:rsid w:val="00D81596"/>
    <w:rsid w:val="00D8464F"/>
    <w:rsid w:val="00D87B5D"/>
    <w:rsid w:val="00D952EF"/>
    <w:rsid w:val="00D97E7C"/>
    <w:rsid w:val="00DB2B17"/>
    <w:rsid w:val="00DC5755"/>
    <w:rsid w:val="00DD0C14"/>
    <w:rsid w:val="00DD7640"/>
    <w:rsid w:val="00DE0356"/>
    <w:rsid w:val="00DE0CE2"/>
    <w:rsid w:val="00DE144A"/>
    <w:rsid w:val="00DE2DA4"/>
    <w:rsid w:val="00DF1518"/>
    <w:rsid w:val="00DF2403"/>
    <w:rsid w:val="00DF5A2A"/>
    <w:rsid w:val="00DF7828"/>
    <w:rsid w:val="00E01E24"/>
    <w:rsid w:val="00E07F64"/>
    <w:rsid w:val="00E07FAA"/>
    <w:rsid w:val="00E10B06"/>
    <w:rsid w:val="00E13DA7"/>
    <w:rsid w:val="00E17BF7"/>
    <w:rsid w:val="00E20F78"/>
    <w:rsid w:val="00E22E55"/>
    <w:rsid w:val="00E46EEC"/>
    <w:rsid w:val="00E53C9A"/>
    <w:rsid w:val="00E55D79"/>
    <w:rsid w:val="00E71E1E"/>
    <w:rsid w:val="00E72838"/>
    <w:rsid w:val="00E73583"/>
    <w:rsid w:val="00E77BDF"/>
    <w:rsid w:val="00E8406A"/>
    <w:rsid w:val="00E95570"/>
    <w:rsid w:val="00EB26DA"/>
    <w:rsid w:val="00EB3D3B"/>
    <w:rsid w:val="00EC5705"/>
    <w:rsid w:val="00ED5FF7"/>
    <w:rsid w:val="00EE2560"/>
    <w:rsid w:val="00F11E25"/>
    <w:rsid w:val="00F23460"/>
    <w:rsid w:val="00F31100"/>
    <w:rsid w:val="00F368EC"/>
    <w:rsid w:val="00F40FA4"/>
    <w:rsid w:val="00F4132E"/>
    <w:rsid w:val="00F41B69"/>
    <w:rsid w:val="00F44E59"/>
    <w:rsid w:val="00F45930"/>
    <w:rsid w:val="00F47244"/>
    <w:rsid w:val="00F7633F"/>
    <w:rsid w:val="00F806D1"/>
    <w:rsid w:val="00F86FA4"/>
    <w:rsid w:val="00F93BED"/>
    <w:rsid w:val="00FA0D5B"/>
    <w:rsid w:val="00FA12B2"/>
    <w:rsid w:val="00FA52AA"/>
    <w:rsid w:val="00FB0001"/>
    <w:rsid w:val="00FB0BF0"/>
    <w:rsid w:val="00FB190A"/>
    <w:rsid w:val="00FB77BB"/>
    <w:rsid w:val="00FC0CC9"/>
    <w:rsid w:val="00FE008E"/>
    <w:rsid w:val="00FE14B0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101B"/>
  <w15:docId w15:val="{BD349F80-53A0-4290-A7CB-29DDC8AA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Sangradetextonormal">
    <w:name w:val="Body Text Indent"/>
    <w:link w:val="SangradetextonormalCar"/>
    <w:pPr>
      <w:ind w:left="1260"/>
      <w:jc w:val="both"/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table" w:styleId="Tablaconcuadrcula">
    <w:name w:val="Table Grid"/>
    <w:basedOn w:val="Tablanormal"/>
    <w:uiPriority w:val="39"/>
    <w:rsid w:val="00BD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5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40F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E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1E569F"/>
    <w:rPr>
      <w:sz w:val="24"/>
      <w:szCs w:val="24"/>
      <w:lang w:val="en-US" w:eastAsia="en-US"/>
    </w:rPr>
  </w:style>
  <w:style w:type="paragraph" w:styleId="Prrafodelista">
    <w:name w:val="List Paragraph"/>
    <w:uiPriority w:val="1"/>
    <w:qFormat/>
    <w:rsid w:val="007D5F42"/>
    <w:pPr>
      <w:ind w:left="708"/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numbering" w:customStyle="1" w:styleId="Estiloimportado5">
    <w:name w:val="Estilo importado 5"/>
    <w:rsid w:val="007D5F42"/>
    <w:pPr>
      <w:numPr>
        <w:numId w:val="4"/>
      </w:numPr>
    </w:pPr>
  </w:style>
  <w:style w:type="character" w:customStyle="1" w:styleId="SangradetextonormalCar">
    <w:name w:val="Sangría de texto normal Car"/>
    <w:basedOn w:val="Fuentedeprrafopredeter"/>
    <w:link w:val="Sangradetextonormal"/>
    <w:rsid w:val="00D31081"/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C5E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5E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5E9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E94"/>
    <w:rPr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5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5A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Vivienda</Nueva_x0020_columna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E4F91-BD3D-4541-9441-5FB4DA5C7508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B3B3F6B5-A3F2-4FD8-BB9B-F770C762A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4EF2C-6BA1-4CA2-A60D-EB5AD233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GPV-F-04 Estudio viabilidad jurídica - Cancelación gravámenes y limitaciones derecho de dominio 3.0</vt:lpstr>
    </vt:vector>
  </TitlesOfParts>
  <Company>Hewlett-Packard Company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GPV-F-04 Estudio viabilidad jurídica - Cancelación gravámenes y limitaciones derecho de dominio 3.0</dc:title>
  <dc:creator>Rafael Hernández Urueña</dc:creator>
  <cp:lastModifiedBy>Camilo Andres Rodriguez Diaz</cp:lastModifiedBy>
  <cp:revision>2</cp:revision>
  <cp:lastPrinted>2019-10-18T21:16:00Z</cp:lastPrinted>
  <dcterms:created xsi:type="dcterms:W3CDTF">2023-07-14T16:37:00Z</dcterms:created>
  <dcterms:modified xsi:type="dcterms:W3CDTF">2023-07-14T16:37:00Z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</Properties>
</file>