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020E7" w14:textId="77777777" w:rsidR="00444CC8" w:rsidRPr="006F6230" w:rsidRDefault="00444CC8" w:rsidP="003678D4">
      <w:pPr>
        <w:pStyle w:val="Prrafodelista"/>
        <w:ind w:left="0"/>
        <w:jc w:val="both"/>
        <w:rPr>
          <w:rFonts w:ascii="Verdana" w:hAnsi="Verdana" w:cs="Arial"/>
          <w:b/>
          <w:lang w:val="es-ES"/>
        </w:rPr>
      </w:pPr>
      <w:bookmarkStart w:id="0" w:name="_Hlk532560595"/>
      <w:r w:rsidRPr="006F6230">
        <w:rPr>
          <w:rFonts w:ascii="Verdana" w:hAnsi="Verdana" w:cs="Arial"/>
          <w:b/>
          <w:lang w:val="es-ES"/>
        </w:rPr>
        <w:t>Contexto</w:t>
      </w:r>
    </w:p>
    <w:p w14:paraId="12BB07CD" w14:textId="77777777" w:rsidR="00444CC8" w:rsidRPr="006F6230" w:rsidRDefault="00444CC8" w:rsidP="003678D4">
      <w:pPr>
        <w:pStyle w:val="Prrafodelista"/>
        <w:ind w:left="0"/>
        <w:jc w:val="both"/>
        <w:rPr>
          <w:rFonts w:ascii="Verdana" w:hAnsi="Verdana" w:cs="Arial"/>
          <w:lang w:val="es-ES"/>
        </w:rPr>
      </w:pPr>
    </w:p>
    <w:p w14:paraId="2C26FAB2" w14:textId="77777777" w:rsidR="00444CC8" w:rsidRPr="006F6230" w:rsidRDefault="00444CC8" w:rsidP="003678D4">
      <w:pPr>
        <w:pStyle w:val="Prrafodelista"/>
        <w:numPr>
          <w:ilvl w:val="0"/>
          <w:numId w:val="1"/>
        </w:numPr>
        <w:spacing w:after="0"/>
        <w:jc w:val="both"/>
        <w:rPr>
          <w:rFonts w:ascii="Verdana" w:hAnsi="Verdana" w:cs="Arial"/>
          <w:b/>
          <w:lang w:val="es-ES"/>
        </w:rPr>
      </w:pPr>
      <w:r w:rsidRPr="006F6230">
        <w:rPr>
          <w:rFonts w:ascii="Verdana" w:hAnsi="Verdana" w:cs="Arial"/>
          <w:b/>
          <w:lang w:val="es-ES"/>
        </w:rPr>
        <w:t>Objeto</w:t>
      </w:r>
    </w:p>
    <w:p w14:paraId="4CCB8733" w14:textId="77777777" w:rsidR="00E41533" w:rsidRPr="006F6230" w:rsidRDefault="00E41533" w:rsidP="003678D4">
      <w:pPr>
        <w:pStyle w:val="Prrafodelista"/>
        <w:ind w:left="0"/>
        <w:jc w:val="both"/>
        <w:rPr>
          <w:rFonts w:ascii="Verdana" w:hAnsi="Verdana" w:cs="Arial"/>
          <w:lang w:val="es-ES"/>
        </w:rPr>
      </w:pPr>
    </w:p>
    <w:p w14:paraId="370E908F" w14:textId="77777777" w:rsidR="00444CC8" w:rsidRPr="006F6230" w:rsidRDefault="00444CC8" w:rsidP="003678D4">
      <w:pPr>
        <w:pStyle w:val="Prrafodelista"/>
        <w:numPr>
          <w:ilvl w:val="0"/>
          <w:numId w:val="1"/>
        </w:numPr>
        <w:spacing w:after="0"/>
        <w:jc w:val="both"/>
        <w:rPr>
          <w:rFonts w:ascii="Verdana" w:hAnsi="Verdana" w:cs="Arial"/>
          <w:b/>
          <w:lang w:val="es-ES"/>
        </w:rPr>
      </w:pPr>
      <w:r w:rsidRPr="006F6230">
        <w:rPr>
          <w:rFonts w:ascii="Verdana" w:hAnsi="Verdana" w:cs="Arial"/>
          <w:b/>
          <w:lang w:val="es-ES"/>
        </w:rPr>
        <w:t>Partícipes</w:t>
      </w:r>
    </w:p>
    <w:p w14:paraId="44CCA068" w14:textId="77777777" w:rsidR="00444CC8" w:rsidRPr="006F6230" w:rsidRDefault="00444CC8" w:rsidP="003678D4">
      <w:pPr>
        <w:pStyle w:val="Prrafodelista"/>
        <w:spacing w:after="0"/>
        <w:ind w:left="0"/>
        <w:jc w:val="both"/>
        <w:rPr>
          <w:rFonts w:ascii="Verdana" w:hAnsi="Verdana" w:cs="Arial"/>
          <w:lang w:val="es-ES"/>
        </w:rPr>
      </w:pPr>
      <w:r w:rsidRPr="006F6230">
        <w:rPr>
          <w:rFonts w:ascii="Verdana" w:hAnsi="Verdana" w:cs="Arial"/>
          <w:lang w:val="es-ES"/>
        </w:rPr>
        <w:t xml:space="preserve">Contratante: </w:t>
      </w:r>
      <w:r w:rsidR="00881AFF" w:rsidRPr="006F6230">
        <w:rPr>
          <w:rFonts w:ascii="Verdana" w:hAnsi="Verdana" w:cs="Arial"/>
          <w:lang w:val="es-ES"/>
        </w:rPr>
        <w:t>MINISTERIO DE VIVIENDA CIUDAD Y TERRITORIO - MVCT</w:t>
      </w:r>
    </w:p>
    <w:p w14:paraId="7932832E" w14:textId="77777777" w:rsidR="00CA1950" w:rsidRPr="006F6230" w:rsidRDefault="00CA1950" w:rsidP="003678D4">
      <w:pPr>
        <w:pStyle w:val="Prrafodelista"/>
        <w:spacing w:after="0"/>
        <w:ind w:left="0"/>
        <w:jc w:val="both"/>
        <w:rPr>
          <w:rFonts w:ascii="Verdana" w:hAnsi="Verdana" w:cs="Arial"/>
          <w:lang w:val="es-ES"/>
        </w:rPr>
      </w:pPr>
      <w:r w:rsidRPr="006F6230">
        <w:rPr>
          <w:rFonts w:ascii="Verdana" w:hAnsi="Verdana" w:cs="Arial"/>
          <w:lang w:val="es-ES"/>
        </w:rPr>
        <w:t>Contratista</w:t>
      </w:r>
      <w:r w:rsidR="00881AFF" w:rsidRPr="006F6230">
        <w:rPr>
          <w:rFonts w:ascii="Verdana" w:hAnsi="Verdana" w:cs="Arial"/>
          <w:lang w:val="es-ES"/>
        </w:rPr>
        <w:t>: NOMBRE</w:t>
      </w:r>
    </w:p>
    <w:p w14:paraId="21DF6DE7" w14:textId="77777777" w:rsidR="00881AFF" w:rsidRPr="006F6230" w:rsidRDefault="00881AFF" w:rsidP="003678D4">
      <w:pPr>
        <w:pStyle w:val="Prrafodelista"/>
        <w:spacing w:after="0"/>
        <w:ind w:left="0"/>
        <w:jc w:val="both"/>
        <w:rPr>
          <w:rFonts w:ascii="Verdana" w:hAnsi="Verdana" w:cs="Arial"/>
          <w:lang w:val="es-ES"/>
        </w:rPr>
      </w:pPr>
    </w:p>
    <w:p w14:paraId="138809DE" w14:textId="77777777" w:rsidR="00CA1950" w:rsidRPr="006F6230" w:rsidRDefault="00734516" w:rsidP="003678D4">
      <w:pPr>
        <w:pStyle w:val="Prrafodelista"/>
        <w:numPr>
          <w:ilvl w:val="0"/>
          <w:numId w:val="1"/>
        </w:numPr>
        <w:spacing w:after="0"/>
        <w:jc w:val="both"/>
        <w:rPr>
          <w:rFonts w:ascii="Verdana" w:hAnsi="Verdana" w:cs="Arial"/>
          <w:lang w:val="es-ES"/>
        </w:rPr>
      </w:pPr>
      <w:r w:rsidRPr="006F6230">
        <w:rPr>
          <w:rFonts w:ascii="Verdana" w:hAnsi="Verdana" w:cs="Arial"/>
          <w:b/>
          <w:lang w:val="es-ES"/>
        </w:rPr>
        <w:t>Plazo</w:t>
      </w:r>
    </w:p>
    <w:p w14:paraId="64EF400B" w14:textId="77777777" w:rsidR="00444CC8" w:rsidRPr="006F6230" w:rsidRDefault="00444CC8" w:rsidP="003678D4">
      <w:pPr>
        <w:pStyle w:val="Prrafodelista"/>
        <w:spacing w:after="0"/>
        <w:ind w:left="0"/>
        <w:jc w:val="both"/>
        <w:rPr>
          <w:rFonts w:ascii="Verdana" w:hAnsi="Verdana" w:cs="Arial"/>
          <w:lang w:val="es-ES"/>
        </w:rPr>
      </w:pPr>
    </w:p>
    <w:p w14:paraId="4978E141" w14:textId="77777777" w:rsidR="00444CC8" w:rsidRPr="006F6230" w:rsidRDefault="00444CC8" w:rsidP="003678D4">
      <w:pPr>
        <w:pStyle w:val="Prrafodelista"/>
        <w:numPr>
          <w:ilvl w:val="0"/>
          <w:numId w:val="1"/>
        </w:numPr>
        <w:spacing w:after="0"/>
        <w:jc w:val="both"/>
        <w:rPr>
          <w:rFonts w:ascii="Verdana" w:hAnsi="Verdana" w:cs="Arial"/>
          <w:b/>
          <w:lang w:val="es-ES"/>
        </w:rPr>
      </w:pPr>
      <w:r w:rsidRPr="006F6230">
        <w:rPr>
          <w:rFonts w:ascii="Verdana" w:hAnsi="Verdana" w:cs="Arial"/>
          <w:b/>
          <w:lang w:val="es-ES"/>
        </w:rPr>
        <w:t>Ciudadanos beneficiarios</w:t>
      </w:r>
    </w:p>
    <w:p w14:paraId="3D664CBC" w14:textId="77777777" w:rsidR="00BE4343" w:rsidRPr="006F6230" w:rsidRDefault="00BE4343" w:rsidP="003678D4">
      <w:pPr>
        <w:spacing w:after="0"/>
        <w:jc w:val="both"/>
        <w:rPr>
          <w:rFonts w:ascii="Verdana" w:hAnsi="Verdana" w:cs="Arial"/>
          <w:lang w:val="es-ES"/>
        </w:rPr>
      </w:pPr>
    </w:p>
    <w:p w14:paraId="189AA523" w14:textId="77777777" w:rsidR="00444CC8" w:rsidRPr="006F6230" w:rsidRDefault="00444CC8" w:rsidP="003678D4">
      <w:pPr>
        <w:pStyle w:val="Prrafodelista"/>
        <w:numPr>
          <w:ilvl w:val="0"/>
          <w:numId w:val="1"/>
        </w:numPr>
        <w:spacing w:after="0"/>
        <w:jc w:val="both"/>
        <w:rPr>
          <w:rFonts w:ascii="Verdana" w:hAnsi="Verdana" w:cs="Arial"/>
          <w:lang w:val="es-ES"/>
        </w:rPr>
      </w:pPr>
      <w:r w:rsidRPr="006F6230">
        <w:rPr>
          <w:rFonts w:ascii="Verdana" w:hAnsi="Verdana" w:cs="Arial"/>
          <w:b/>
          <w:lang w:val="es-ES"/>
        </w:rPr>
        <w:t>Disponibilidad de recursos y conocimientos para el Proceso de Contratación</w:t>
      </w:r>
      <w:r w:rsidRPr="006F6230">
        <w:rPr>
          <w:rFonts w:ascii="Verdana" w:hAnsi="Verdana" w:cs="Arial"/>
          <w:lang w:val="es-ES"/>
        </w:rPr>
        <w:t>.</w:t>
      </w:r>
    </w:p>
    <w:p w14:paraId="7FBDE536" w14:textId="77777777" w:rsidR="00012F1C" w:rsidRPr="006F6230" w:rsidRDefault="00012F1C" w:rsidP="003678D4">
      <w:pPr>
        <w:spacing w:after="0" w:line="240" w:lineRule="auto"/>
        <w:jc w:val="both"/>
        <w:rPr>
          <w:rFonts w:ascii="Verdana" w:hAnsi="Verdana" w:cs="Arial"/>
          <w:lang w:val="es-ES" w:eastAsia="es-ES"/>
        </w:rPr>
      </w:pPr>
    </w:p>
    <w:p w14:paraId="330F3CFB" w14:textId="77777777" w:rsidR="00F551BB" w:rsidRPr="006F6230" w:rsidRDefault="00F551BB" w:rsidP="003678D4">
      <w:pPr>
        <w:pStyle w:val="Prrafodelista"/>
        <w:numPr>
          <w:ilvl w:val="0"/>
          <w:numId w:val="1"/>
        </w:numPr>
        <w:spacing w:after="0"/>
        <w:jc w:val="both"/>
        <w:rPr>
          <w:rFonts w:ascii="Verdana" w:hAnsi="Verdana" w:cs="Arial"/>
          <w:b/>
          <w:lang w:val="es-ES"/>
        </w:rPr>
      </w:pPr>
      <w:r w:rsidRPr="006F6230">
        <w:rPr>
          <w:rFonts w:ascii="Verdana" w:hAnsi="Verdana" w:cs="Arial"/>
          <w:b/>
          <w:lang w:val="es-ES"/>
        </w:rPr>
        <w:t xml:space="preserve">Suficiencia del presupuesto oficial </w:t>
      </w:r>
    </w:p>
    <w:p w14:paraId="6AA34678" w14:textId="77777777" w:rsidR="00AC0764" w:rsidRPr="006F6230" w:rsidRDefault="00AC0764" w:rsidP="003678D4">
      <w:pPr>
        <w:spacing w:after="0"/>
        <w:jc w:val="both"/>
        <w:rPr>
          <w:rFonts w:ascii="Verdana" w:hAnsi="Verdana" w:cs="Arial"/>
          <w:lang w:val="es-ES"/>
        </w:rPr>
      </w:pPr>
    </w:p>
    <w:p w14:paraId="14D348E8" w14:textId="77777777" w:rsidR="00F551BB" w:rsidRPr="006F6230" w:rsidRDefault="00F551BB" w:rsidP="003678D4">
      <w:pPr>
        <w:pStyle w:val="Prrafodelista"/>
        <w:numPr>
          <w:ilvl w:val="0"/>
          <w:numId w:val="1"/>
        </w:numPr>
        <w:spacing w:after="0"/>
        <w:jc w:val="both"/>
        <w:rPr>
          <w:rFonts w:ascii="Verdana" w:hAnsi="Verdana" w:cs="Arial"/>
          <w:lang w:val="es-ES"/>
        </w:rPr>
      </w:pPr>
      <w:r w:rsidRPr="006F6230">
        <w:rPr>
          <w:rFonts w:ascii="Verdana" w:hAnsi="Verdana" w:cs="Arial"/>
          <w:b/>
          <w:lang w:val="es-ES"/>
        </w:rPr>
        <w:t>Las condiciones geográficas y de acceso del lugar en el cual se debe cumplir el objeto</w:t>
      </w:r>
      <w:r w:rsidRPr="006F6230">
        <w:rPr>
          <w:rFonts w:ascii="Verdana" w:hAnsi="Verdana" w:cs="Arial"/>
          <w:lang w:val="es-ES"/>
        </w:rPr>
        <w:t>.</w:t>
      </w:r>
    </w:p>
    <w:p w14:paraId="08A0A18F" w14:textId="77777777" w:rsidR="008E5784" w:rsidRPr="006F6230" w:rsidRDefault="008E5784" w:rsidP="003678D4">
      <w:pPr>
        <w:spacing w:after="0"/>
        <w:jc w:val="both"/>
        <w:rPr>
          <w:rFonts w:ascii="Verdana" w:hAnsi="Verdana" w:cs="Arial"/>
          <w:lang w:val="es-ES"/>
        </w:rPr>
      </w:pPr>
    </w:p>
    <w:p w14:paraId="1562A40C" w14:textId="77777777" w:rsidR="00455B1A" w:rsidRPr="006F6230" w:rsidRDefault="00455B1A" w:rsidP="003678D4">
      <w:pPr>
        <w:pStyle w:val="Prrafodelista"/>
        <w:numPr>
          <w:ilvl w:val="0"/>
          <w:numId w:val="1"/>
        </w:numPr>
        <w:spacing w:after="0"/>
        <w:jc w:val="both"/>
        <w:rPr>
          <w:rFonts w:ascii="Verdana" w:hAnsi="Verdana" w:cs="Arial"/>
          <w:lang w:val="es-ES"/>
        </w:rPr>
      </w:pPr>
      <w:r w:rsidRPr="006F6230">
        <w:rPr>
          <w:rFonts w:ascii="Verdana" w:hAnsi="Verdana" w:cs="Arial"/>
          <w:b/>
          <w:lang w:val="es-ES"/>
        </w:rPr>
        <w:t>Entorno socio ambiental</w:t>
      </w:r>
      <w:r w:rsidRPr="006F6230">
        <w:rPr>
          <w:rFonts w:ascii="Verdana" w:hAnsi="Verdana" w:cs="Arial"/>
          <w:lang w:val="es-ES"/>
        </w:rPr>
        <w:t xml:space="preserve">. </w:t>
      </w:r>
    </w:p>
    <w:p w14:paraId="043C2393" w14:textId="77777777" w:rsidR="00455B1A" w:rsidRPr="006F6230" w:rsidRDefault="00455B1A" w:rsidP="003678D4">
      <w:pPr>
        <w:spacing w:after="0"/>
        <w:jc w:val="both"/>
        <w:rPr>
          <w:rFonts w:ascii="Verdana" w:hAnsi="Verdana" w:cs="Arial"/>
          <w:lang w:val="es-ES"/>
        </w:rPr>
      </w:pPr>
    </w:p>
    <w:p w14:paraId="122D6F42" w14:textId="77777777" w:rsidR="00455B1A" w:rsidRPr="006F6230" w:rsidRDefault="00455B1A" w:rsidP="003678D4">
      <w:pPr>
        <w:pStyle w:val="Prrafodelista"/>
        <w:numPr>
          <w:ilvl w:val="0"/>
          <w:numId w:val="1"/>
        </w:numPr>
        <w:spacing w:after="0"/>
        <w:jc w:val="both"/>
        <w:rPr>
          <w:rFonts w:ascii="Verdana" w:hAnsi="Verdana" w:cs="Arial"/>
          <w:lang w:val="es-ES"/>
        </w:rPr>
      </w:pPr>
      <w:r w:rsidRPr="006F6230">
        <w:rPr>
          <w:rFonts w:ascii="Verdana" w:hAnsi="Verdana" w:cs="Arial"/>
          <w:b/>
          <w:lang w:val="es-ES"/>
        </w:rPr>
        <w:t>Condiciones políticas</w:t>
      </w:r>
      <w:r w:rsidRPr="006F6230">
        <w:rPr>
          <w:rFonts w:ascii="Verdana" w:hAnsi="Verdana" w:cs="Arial"/>
          <w:lang w:val="es-ES"/>
        </w:rPr>
        <w:t>.</w:t>
      </w:r>
    </w:p>
    <w:p w14:paraId="7411FAEF" w14:textId="77777777" w:rsidR="00455B1A" w:rsidRPr="006F6230" w:rsidRDefault="00455B1A" w:rsidP="003678D4">
      <w:pPr>
        <w:spacing w:after="0"/>
        <w:jc w:val="both"/>
        <w:rPr>
          <w:rFonts w:ascii="Verdana" w:hAnsi="Verdana" w:cs="Arial"/>
          <w:lang w:val="es-ES"/>
        </w:rPr>
      </w:pPr>
    </w:p>
    <w:p w14:paraId="70D4995C" w14:textId="77777777" w:rsidR="00455B1A" w:rsidRPr="006F6230" w:rsidRDefault="00455B1A" w:rsidP="003678D4">
      <w:pPr>
        <w:pStyle w:val="Prrafodelista"/>
        <w:numPr>
          <w:ilvl w:val="0"/>
          <w:numId w:val="1"/>
        </w:numPr>
        <w:spacing w:after="0"/>
        <w:jc w:val="both"/>
        <w:rPr>
          <w:rFonts w:ascii="Verdana" w:hAnsi="Verdana" w:cs="Arial"/>
          <w:lang w:val="es-ES"/>
        </w:rPr>
      </w:pPr>
      <w:r w:rsidRPr="006F6230">
        <w:rPr>
          <w:rFonts w:ascii="Verdana" w:hAnsi="Verdana" w:cs="Arial"/>
          <w:b/>
          <w:lang w:val="es-ES"/>
        </w:rPr>
        <w:t>Factores ambientales</w:t>
      </w:r>
      <w:r w:rsidRPr="006F6230">
        <w:rPr>
          <w:rFonts w:ascii="Verdana" w:hAnsi="Verdana" w:cs="Arial"/>
          <w:lang w:val="es-ES"/>
        </w:rPr>
        <w:t>.</w:t>
      </w:r>
    </w:p>
    <w:p w14:paraId="270C460D" w14:textId="77777777" w:rsidR="00F551BB" w:rsidRPr="006F6230" w:rsidRDefault="00F551BB" w:rsidP="003678D4">
      <w:pPr>
        <w:spacing w:after="0"/>
        <w:jc w:val="both"/>
        <w:rPr>
          <w:rFonts w:ascii="Verdana" w:hAnsi="Verdana" w:cs="Arial"/>
          <w:lang w:val="es-ES"/>
        </w:rPr>
      </w:pPr>
    </w:p>
    <w:p w14:paraId="1CE81C4B" w14:textId="77777777" w:rsidR="00F551BB" w:rsidRPr="006F6230" w:rsidRDefault="00F551BB" w:rsidP="003678D4">
      <w:pPr>
        <w:pStyle w:val="Prrafodelista"/>
        <w:numPr>
          <w:ilvl w:val="0"/>
          <w:numId w:val="1"/>
        </w:numPr>
        <w:spacing w:after="0"/>
        <w:jc w:val="both"/>
        <w:rPr>
          <w:rFonts w:ascii="Verdana" w:hAnsi="Verdana" w:cs="Arial"/>
          <w:b/>
          <w:lang w:val="es-ES"/>
        </w:rPr>
      </w:pPr>
      <w:r w:rsidRPr="006F6230">
        <w:rPr>
          <w:rFonts w:ascii="Verdana" w:hAnsi="Verdana" w:cs="Arial"/>
          <w:b/>
          <w:lang w:val="es-ES"/>
        </w:rPr>
        <w:t xml:space="preserve">Normatividad aplicable al objeto del Proceso de Contratación. </w:t>
      </w:r>
    </w:p>
    <w:p w14:paraId="0F922C3C" w14:textId="2A3D92A0" w:rsidR="00DA1DF0" w:rsidRPr="006F6230" w:rsidRDefault="00DA1DF0" w:rsidP="003678D4">
      <w:pPr>
        <w:spacing w:after="0"/>
        <w:jc w:val="both"/>
        <w:rPr>
          <w:rFonts w:ascii="Verdana" w:hAnsi="Verdana" w:cs="Arial"/>
          <w:lang w:val="es-ES"/>
        </w:rPr>
      </w:pPr>
      <w:r w:rsidRPr="006F6230">
        <w:rPr>
          <w:rFonts w:ascii="Verdana" w:hAnsi="Verdana" w:cs="Arial"/>
          <w:lang w:val="es-ES"/>
        </w:rPr>
        <w:t xml:space="preserve">A </w:t>
      </w:r>
      <w:r w:rsidR="0089326B" w:rsidRPr="006F6230">
        <w:rPr>
          <w:rFonts w:ascii="Verdana" w:hAnsi="Verdana" w:cs="Arial"/>
          <w:lang w:val="es-ES"/>
        </w:rPr>
        <w:t>continuación,</w:t>
      </w:r>
      <w:r w:rsidRPr="006F6230">
        <w:rPr>
          <w:rFonts w:ascii="Verdana" w:hAnsi="Verdana" w:cs="Arial"/>
          <w:lang w:val="es-ES"/>
        </w:rPr>
        <w:t xml:space="preserve"> se relaciona la normatividad general y especial a tener en cuenta en el desarrollo </w:t>
      </w:r>
      <w:r w:rsidR="003C64CE" w:rsidRPr="006F6230">
        <w:rPr>
          <w:rFonts w:ascii="Verdana" w:hAnsi="Verdana" w:cs="Arial"/>
          <w:lang w:val="es-ES"/>
        </w:rPr>
        <w:t xml:space="preserve">del presente </w:t>
      </w:r>
      <w:r w:rsidR="00B50875" w:rsidRPr="006F6230">
        <w:rPr>
          <w:rFonts w:ascii="Verdana" w:hAnsi="Verdana" w:cs="Arial"/>
          <w:lang w:val="es-ES"/>
        </w:rPr>
        <w:t>contrato</w:t>
      </w:r>
      <w:r w:rsidRPr="006F6230">
        <w:rPr>
          <w:rFonts w:ascii="Verdana" w:hAnsi="Verdana" w:cs="Arial"/>
          <w:lang w:val="es-ES"/>
        </w:rPr>
        <w:t>:</w:t>
      </w:r>
    </w:p>
    <w:p w14:paraId="75B7BC1B" w14:textId="77777777" w:rsidR="00DA1DF0" w:rsidRPr="006F6230" w:rsidRDefault="00DA1DF0" w:rsidP="003678D4">
      <w:pPr>
        <w:pStyle w:val="Prrafodelista"/>
        <w:numPr>
          <w:ilvl w:val="0"/>
          <w:numId w:val="6"/>
        </w:numPr>
        <w:spacing w:after="0"/>
        <w:jc w:val="both"/>
        <w:rPr>
          <w:rFonts w:ascii="Verdana" w:hAnsi="Verdana" w:cs="Arial"/>
          <w:lang w:val="es-ES"/>
        </w:rPr>
      </w:pPr>
      <w:r w:rsidRPr="006F6230">
        <w:rPr>
          <w:rFonts w:ascii="Verdana" w:hAnsi="Verdana" w:cs="Arial"/>
          <w:lang w:val="es-ES"/>
        </w:rPr>
        <w:t xml:space="preserve">LEY 80 DE 1993 </w:t>
      </w:r>
    </w:p>
    <w:p w14:paraId="24B84E7F" w14:textId="77777777" w:rsidR="00DA1DF0" w:rsidRPr="006F6230" w:rsidRDefault="00DA1DF0" w:rsidP="003678D4">
      <w:pPr>
        <w:pStyle w:val="Prrafodelista"/>
        <w:numPr>
          <w:ilvl w:val="0"/>
          <w:numId w:val="6"/>
        </w:numPr>
        <w:spacing w:after="0"/>
        <w:jc w:val="both"/>
        <w:rPr>
          <w:rFonts w:ascii="Verdana" w:hAnsi="Verdana" w:cs="Arial"/>
          <w:lang w:val="es-ES"/>
        </w:rPr>
      </w:pPr>
      <w:r w:rsidRPr="006F6230">
        <w:rPr>
          <w:rFonts w:ascii="Verdana" w:hAnsi="Verdana" w:cs="Arial"/>
          <w:lang w:val="es-ES"/>
        </w:rPr>
        <w:t>LEY 1150 DE 2007</w:t>
      </w:r>
    </w:p>
    <w:p w14:paraId="4DA82D30" w14:textId="77777777" w:rsidR="00DA1DF0" w:rsidRPr="006F6230" w:rsidRDefault="00DA1DF0" w:rsidP="003678D4">
      <w:pPr>
        <w:pStyle w:val="Prrafodelista"/>
        <w:numPr>
          <w:ilvl w:val="0"/>
          <w:numId w:val="6"/>
        </w:numPr>
        <w:spacing w:after="0"/>
        <w:jc w:val="both"/>
        <w:rPr>
          <w:rFonts w:ascii="Verdana" w:hAnsi="Verdana" w:cs="Arial"/>
          <w:lang w:val="es-ES"/>
        </w:rPr>
      </w:pPr>
      <w:r w:rsidRPr="006F6230">
        <w:rPr>
          <w:rFonts w:ascii="Verdana" w:hAnsi="Verdana" w:cs="Arial"/>
          <w:lang w:val="es-ES"/>
        </w:rPr>
        <w:t>LEY 1474 DE 2011</w:t>
      </w:r>
    </w:p>
    <w:p w14:paraId="47DA561D" w14:textId="77777777" w:rsidR="00DA1DF0" w:rsidRPr="006F6230" w:rsidRDefault="00947AE9" w:rsidP="003678D4">
      <w:pPr>
        <w:pStyle w:val="Prrafodelista"/>
        <w:numPr>
          <w:ilvl w:val="0"/>
          <w:numId w:val="6"/>
        </w:numPr>
        <w:spacing w:after="0"/>
        <w:jc w:val="both"/>
        <w:rPr>
          <w:rFonts w:ascii="Verdana" w:hAnsi="Verdana" w:cs="Arial"/>
          <w:lang w:val="es-ES"/>
        </w:rPr>
      </w:pPr>
      <w:r w:rsidRPr="006F6230">
        <w:rPr>
          <w:rFonts w:ascii="Verdana" w:hAnsi="Verdana" w:cs="Arial"/>
          <w:lang w:val="es-ES"/>
        </w:rPr>
        <w:t>Decreto 1082 de 2015</w:t>
      </w:r>
    </w:p>
    <w:p w14:paraId="1E2681E9" w14:textId="77777777" w:rsidR="00012F1C" w:rsidRPr="006F6230" w:rsidRDefault="00012F1C" w:rsidP="003678D4">
      <w:pPr>
        <w:pStyle w:val="Prrafodelista"/>
        <w:spacing w:after="0"/>
        <w:jc w:val="both"/>
        <w:rPr>
          <w:rFonts w:ascii="Verdana" w:hAnsi="Verdana" w:cs="Arial"/>
          <w:lang w:val="es-ES"/>
        </w:rPr>
      </w:pPr>
    </w:p>
    <w:p w14:paraId="46528649" w14:textId="77777777" w:rsidR="00823CE4" w:rsidRPr="006F6230" w:rsidRDefault="00F551BB" w:rsidP="003678D4">
      <w:pPr>
        <w:pStyle w:val="Prrafodelista"/>
        <w:numPr>
          <w:ilvl w:val="0"/>
          <w:numId w:val="1"/>
        </w:numPr>
        <w:spacing w:after="0"/>
        <w:jc w:val="both"/>
        <w:rPr>
          <w:rFonts w:ascii="Verdana" w:hAnsi="Verdana" w:cs="Arial"/>
          <w:lang w:val="es-ES"/>
        </w:rPr>
      </w:pPr>
      <w:r w:rsidRPr="006F6230">
        <w:rPr>
          <w:rFonts w:ascii="Verdana" w:hAnsi="Verdana" w:cs="Arial"/>
          <w:b/>
          <w:lang w:val="es-ES"/>
        </w:rPr>
        <w:t xml:space="preserve">Experiencia propia y </w:t>
      </w:r>
      <w:r w:rsidR="00AC0764" w:rsidRPr="006F6230">
        <w:rPr>
          <w:rFonts w:ascii="Verdana" w:hAnsi="Verdana" w:cs="Arial"/>
          <w:b/>
          <w:lang w:val="es-ES"/>
        </w:rPr>
        <w:t>de otras</w:t>
      </w:r>
      <w:r w:rsidRPr="006F6230">
        <w:rPr>
          <w:rFonts w:ascii="Verdana" w:hAnsi="Verdana" w:cs="Arial"/>
          <w:b/>
          <w:lang w:val="es-ES"/>
        </w:rPr>
        <w:t xml:space="preserve"> Entidades Estatales en Procesos de Contratación del mismo tipo</w:t>
      </w:r>
    </w:p>
    <w:p w14:paraId="692209D5" w14:textId="7C2E414D" w:rsidR="008B2C14" w:rsidRPr="006F6230" w:rsidRDefault="008B2C14" w:rsidP="003678D4">
      <w:pPr>
        <w:jc w:val="both"/>
        <w:rPr>
          <w:rFonts w:ascii="Verdana" w:hAnsi="Verdana" w:cs="Arial"/>
          <w:lang w:val="es-ES"/>
        </w:rPr>
      </w:pPr>
      <w:r w:rsidRPr="006F6230">
        <w:rPr>
          <w:rFonts w:ascii="Verdana" w:hAnsi="Verdana" w:cs="Arial"/>
          <w:lang w:val="es-ES"/>
        </w:rPr>
        <w:br w:type="page"/>
      </w:r>
    </w:p>
    <w:p w14:paraId="1799BCED" w14:textId="77777777" w:rsidR="006C2C60" w:rsidRPr="006F6230" w:rsidRDefault="006C2C60" w:rsidP="006C2C60">
      <w:pPr>
        <w:pStyle w:val="Prrafodelista"/>
        <w:numPr>
          <w:ilvl w:val="0"/>
          <w:numId w:val="1"/>
        </w:numPr>
        <w:spacing w:after="0"/>
        <w:jc w:val="both"/>
        <w:rPr>
          <w:rFonts w:ascii="Verdana" w:hAnsi="Verdana" w:cs="Arial"/>
          <w:b/>
          <w:lang w:val="es-ES"/>
        </w:rPr>
      </w:pPr>
      <w:r w:rsidRPr="006F6230">
        <w:rPr>
          <w:rFonts w:ascii="Verdana" w:hAnsi="Verdana" w:cs="Arial"/>
          <w:b/>
          <w:lang w:val="es-ES"/>
        </w:rPr>
        <w:lastRenderedPageBreak/>
        <w:t>Valoración de Riesgos</w:t>
      </w:r>
    </w:p>
    <w:p w14:paraId="49555D5D" w14:textId="77777777" w:rsidR="00881AFF" w:rsidRPr="006F6230" w:rsidRDefault="00881AFF" w:rsidP="00E70D1A">
      <w:pPr>
        <w:pStyle w:val="Prrafodelista"/>
        <w:spacing w:after="0"/>
        <w:ind w:left="360"/>
        <w:jc w:val="both"/>
        <w:rPr>
          <w:rFonts w:ascii="Verdana" w:hAnsi="Verdana" w:cs="Arial"/>
          <w:b/>
          <w:lang w:val="es-ES"/>
        </w:rPr>
      </w:pPr>
    </w:p>
    <w:p w14:paraId="6AEB84AF" w14:textId="77777777" w:rsidR="00AC0764" w:rsidRPr="006F6230" w:rsidRDefault="00AC0764" w:rsidP="00B950A4">
      <w:pPr>
        <w:spacing w:after="0"/>
        <w:jc w:val="both"/>
        <w:rPr>
          <w:rFonts w:ascii="Verdana" w:hAnsi="Verdana" w:cs="Arial"/>
          <w:b/>
          <w:lang w:val="es-ES"/>
        </w:rPr>
      </w:pPr>
      <w:r w:rsidRPr="006F6230">
        <w:rPr>
          <w:rFonts w:ascii="Verdana" w:hAnsi="Verdana" w:cs="Arial"/>
          <w:b/>
          <w:lang w:val="es-ES"/>
        </w:rPr>
        <w:t>Escala de Consecuencias probabilidad</w:t>
      </w:r>
    </w:p>
    <w:p w14:paraId="684E2DD9" w14:textId="77777777" w:rsidR="00AC0764" w:rsidRPr="006F6230" w:rsidRDefault="00AC0764" w:rsidP="00B950A4">
      <w:pPr>
        <w:spacing w:after="0"/>
        <w:jc w:val="both"/>
        <w:rPr>
          <w:rFonts w:ascii="Verdana" w:hAnsi="Verdana" w:cs="Arial"/>
          <w:b/>
          <w:lang w:val="es-ES"/>
        </w:rPr>
      </w:pPr>
    </w:p>
    <w:tbl>
      <w:tblPr>
        <w:tblW w:w="6499" w:type="dxa"/>
        <w:jc w:val="center"/>
        <w:tblCellMar>
          <w:left w:w="70" w:type="dxa"/>
          <w:right w:w="70" w:type="dxa"/>
        </w:tblCellMar>
        <w:tblLook w:val="04A0" w:firstRow="1" w:lastRow="0" w:firstColumn="1" w:lastColumn="0" w:noHBand="0" w:noVBand="1"/>
      </w:tblPr>
      <w:tblGrid>
        <w:gridCol w:w="2289"/>
        <w:gridCol w:w="2083"/>
        <w:gridCol w:w="2192"/>
      </w:tblGrid>
      <w:tr w:rsidR="00AC0764" w:rsidRPr="006F6230" w14:paraId="0793969C" w14:textId="77777777" w:rsidTr="0089326B">
        <w:trPr>
          <w:trHeight w:val="280"/>
          <w:jc w:val="center"/>
        </w:trPr>
        <w:tc>
          <w:tcPr>
            <w:tcW w:w="2289" w:type="dxa"/>
            <w:tcBorders>
              <w:top w:val="single" w:sz="8" w:space="0" w:color="7030A0"/>
              <w:left w:val="single" w:sz="8" w:space="0" w:color="7030A0"/>
              <w:bottom w:val="single" w:sz="4" w:space="0" w:color="auto"/>
              <w:right w:val="single" w:sz="8" w:space="0" w:color="7030A0"/>
            </w:tcBorders>
            <w:shd w:val="clear" w:color="000000" w:fill="FFFF00"/>
            <w:noWrap/>
            <w:vAlign w:val="center"/>
            <w:hideMark/>
          </w:tcPr>
          <w:p w14:paraId="1A41DCD7" w14:textId="53F5AA2C" w:rsidR="00AC0764" w:rsidRPr="006F6230" w:rsidRDefault="0089326B" w:rsidP="00AC0764">
            <w:pPr>
              <w:spacing w:after="0" w:line="240" w:lineRule="auto"/>
              <w:rPr>
                <w:rFonts w:ascii="Verdana" w:hAnsi="Verdana" w:cs="Arial"/>
                <w:b/>
                <w:lang w:val="es-ES"/>
              </w:rPr>
            </w:pPr>
            <w:r w:rsidRPr="006F6230">
              <w:rPr>
                <w:rFonts w:ascii="Verdana" w:hAnsi="Verdana" w:cs="Arial"/>
                <w:b/>
                <w:lang w:val="es-ES"/>
              </w:rPr>
              <w:t>CONSECUENCIAS</w:t>
            </w:r>
          </w:p>
        </w:tc>
        <w:tc>
          <w:tcPr>
            <w:tcW w:w="2018" w:type="dxa"/>
            <w:tcBorders>
              <w:top w:val="single" w:sz="8" w:space="0" w:color="7030A0"/>
              <w:left w:val="nil"/>
              <w:bottom w:val="single" w:sz="4" w:space="0" w:color="auto"/>
              <w:right w:val="single" w:sz="8" w:space="0" w:color="7030A0"/>
            </w:tcBorders>
            <w:shd w:val="clear" w:color="000000" w:fill="FFFF00"/>
            <w:noWrap/>
            <w:vAlign w:val="center"/>
            <w:hideMark/>
          </w:tcPr>
          <w:p w14:paraId="6BC1D302" w14:textId="766C600B" w:rsidR="00AC0764" w:rsidRPr="006F6230" w:rsidRDefault="0089326B" w:rsidP="00AC0764">
            <w:pPr>
              <w:spacing w:after="0" w:line="240" w:lineRule="auto"/>
              <w:rPr>
                <w:rFonts w:ascii="Verdana" w:hAnsi="Verdana" w:cs="Arial"/>
                <w:b/>
                <w:lang w:val="es-ES"/>
              </w:rPr>
            </w:pPr>
            <w:r w:rsidRPr="006F6230">
              <w:rPr>
                <w:rFonts w:ascii="Verdana" w:hAnsi="Verdana" w:cs="Arial"/>
                <w:b/>
                <w:lang w:val="es-ES"/>
              </w:rPr>
              <w:t>PROBABILIDAD</w:t>
            </w:r>
          </w:p>
        </w:tc>
        <w:tc>
          <w:tcPr>
            <w:tcW w:w="2192" w:type="dxa"/>
            <w:tcBorders>
              <w:top w:val="single" w:sz="8" w:space="0" w:color="7030A0"/>
              <w:left w:val="nil"/>
              <w:bottom w:val="single" w:sz="4" w:space="0" w:color="C00000"/>
              <w:right w:val="single" w:sz="8" w:space="0" w:color="7030A0"/>
            </w:tcBorders>
            <w:shd w:val="clear" w:color="000000" w:fill="FFFF00"/>
            <w:noWrap/>
            <w:vAlign w:val="center"/>
            <w:hideMark/>
          </w:tcPr>
          <w:p w14:paraId="05C8E8B2" w14:textId="38027B4C" w:rsidR="00AC0764" w:rsidRPr="006F6230" w:rsidRDefault="0089326B" w:rsidP="00AC0764">
            <w:pPr>
              <w:spacing w:after="0" w:line="240" w:lineRule="auto"/>
              <w:rPr>
                <w:rFonts w:ascii="Verdana" w:hAnsi="Verdana" w:cs="Arial"/>
                <w:b/>
                <w:lang w:val="es-ES"/>
              </w:rPr>
            </w:pPr>
            <w:r w:rsidRPr="006F6230">
              <w:rPr>
                <w:rFonts w:ascii="Verdana" w:hAnsi="Verdana" w:cs="Arial"/>
                <w:b/>
                <w:lang w:val="es-ES"/>
              </w:rPr>
              <w:t>SUJETOS DE RIESGO</w:t>
            </w:r>
          </w:p>
        </w:tc>
      </w:tr>
      <w:tr w:rsidR="00AC0764" w:rsidRPr="006F6230" w14:paraId="200233BF" w14:textId="77777777" w:rsidTr="0089326B">
        <w:trPr>
          <w:trHeight w:val="280"/>
          <w:jc w:val="center"/>
        </w:trPr>
        <w:tc>
          <w:tcPr>
            <w:tcW w:w="2289" w:type="dxa"/>
            <w:tcBorders>
              <w:top w:val="nil"/>
              <w:left w:val="single" w:sz="8" w:space="0" w:color="7030A0"/>
              <w:bottom w:val="single" w:sz="4" w:space="0" w:color="auto"/>
              <w:right w:val="single" w:sz="8" w:space="0" w:color="7030A0"/>
            </w:tcBorders>
            <w:shd w:val="clear" w:color="auto" w:fill="auto"/>
            <w:noWrap/>
            <w:vAlign w:val="center"/>
            <w:hideMark/>
          </w:tcPr>
          <w:p w14:paraId="44059D03" w14:textId="77777777" w:rsidR="00AC0764" w:rsidRPr="006F6230" w:rsidRDefault="00AC0764" w:rsidP="00AC0764">
            <w:pPr>
              <w:spacing w:after="0" w:line="240" w:lineRule="auto"/>
              <w:rPr>
                <w:rFonts w:ascii="Verdana" w:hAnsi="Verdana" w:cs="Arial"/>
                <w:lang w:val="es-ES"/>
              </w:rPr>
            </w:pPr>
            <w:r w:rsidRPr="006F6230">
              <w:rPr>
                <w:rFonts w:ascii="Verdana" w:hAnsi="Verdana" w:cs="Arial"/>
                <w:lang w:val="es-ES"/>
              </w:rPr>
              <w:t>Catastrófico &lt; 30%</w:t>
            </w:r>
          </w:p>
        </w:tc>
        <w:tc>
          <w:tcPr>
            <w:tcW w:w="2018" w:type="dxa"/>
            <w:tcBorders>
              <w:top w:val="nil"/>
              <w:left w:val="nil"/>
              <w:bottom w:val="single" w:sz="4" w:space="0" w:color="auto"/>
              <w:right w:val="single" w:sz="8" w:space="0" w:color="7030A0"/>
            </w:tcBorders>
            <w:shd w:val="clear" w:color="auto" w:fill="auto"/>
            <w:noWrap/>
            <w:vAlign w:val="center"/>
            <w:hideMark/>
          </w:tcPr>
          <w:p w14:paraId="26655ABA" w14:textId="77777777" w:rsidR="00AC0764" w:rsidRPr="006F6230" w:rsidRDefault="00AC0764" w:rsidP="00AC0764">
            <w:pPr>
              <w:spacing w:after="0" w:line="240" w:lineRule="auto"/>
              <w:rPr>
                <w:rFonts w:ascii="Verdana" w:hAnsi="Verdana" w:cs="Arial"/>
                <w:lang w:val="es-ES"/>
              </w:rPr>
            </w:pPr>
            <w:r w:rsidRPr="006F6230">
              <w:rPr>
                <w:rFonts w:ascii="Verdana" w:hAnsi="Verdana" w:cs="Arial"/>
                <w:lang w:val="es-ES"/>
              </w:rPr>
              <w:t>Casi cierto</w:t>
            </w:r>
          </w:p>
        </w:tc>
        <w:tc>
          <w:tcPr>
            <w:tcW w:w="2192" w:type="dxa"/>
            <w:tcBorders>
              <w:top w:val="nil"/>
              <w:left w:val="nil"/>
              <w:bottom w:val="single" w:sz="4" w:space="0" w:color="auto"/>
              <w:right w:val="single" w:sz="8" w:space="0" w:color="7030A0"/>
            </w:tcBorders>
            <w:shd w:val="clear" w:color="auto" w:fill="auto"/>
            <w:noWrap/>
            <w:vAlign w:val="center"/>
            <w:hideMark/>
          </w:tcPr>
          <w:p w14:paraId="195654DC" w14:textId="77777777" w:rsidR="00AC0764" w:rsidRPr="006F6230" w:rsidRDefault="00AC0764" w:rsidP="00AC0764">
            <w:pPr>
              <w:spacing w:after="0" w:line="240" w:lineRule="auto"/>
              <w:rPr>
                <w:rFonts w:ascii="Verdana" w:hAnsi="Verdana" w:cs="Arial"/>
                <w:lang w:val="es-ES"/>
              </w:rPr>
            </w:pPr>
            <w:r w:rsidRPr="006F6230">
              <w:rPr>
                <w:rFonts w:ascii="Verdana" w:hAnsi="Verdana" w:cs="Arial"/>
                <w:lang w:val="es-ES"/>
              </w:rPr>
              <w:t>Contratista</w:t>
            </w:r>
          </w:p>
        </w:tc>
      </w:tr>
      <w:tr w:rsidR="00AC0764" w:rsidRPr="006F6230" w14:paraId="535FD686" w14:textId="77777777" w:rsidTr="0089326B">
        <w:trPr>
          <w:trHeight w:val="280"/>
          <w:jc w:val="center"/>
        </w:trPr>
        <w:tc>
          <w:tcPr>
            <w:tcW w:w="2289" w:type="dxa"/>
            <w:tcBorders>
              <w:top w:val="nil"/>
              <w:left w:val="single" w:sz="8" w:space="0" w:color="7030A0"/>
              <w:bottom w:val="single" w:sz="4" w:space="0" w:color="auto"/>
              <w:right w:val="single" w:sz="8" w:space="0" w:color="7030A0"/>
            </w:tcBorders>
            <w:shd w:val="clear" w:color="auto" w:fill="auto"/>
            <w:noWrap/>
            <w:vAlign w:val="center"/>
            <w:hideMark/>
          </w:tcPr>
          <w:p w14:paraId="0F87E63B" w14:textId="77777777" w:rsidR="00AC0764" w:rsidRPr="006F6230" w:rsidRDefault="00AC0764" w:rsidP="00AC0764">
            <w:pPr>
              <w:spacing w:after="0" w:line="240" w:lineRule="auto"/>
              <w:rPr>
                <w:rFonts w:ascii="Verdana" w:hAnsi="Verdana" w:cs="Arial"/>
                <w:lang w:val="es-ES"/>
              </w:rPr>
            </w:pPr>
            <w:r w:rsidRPr="006F6230">
              <w:rPr>
                <w:rFonts w:ascii="Verdana" w:hAnsi="Verdana" w:cs="Arial"/>
                <w:lang w:val="es-ES"/>
              </w:rPr>
              <w:t>Mayor 30%</w:t>
            </w:r>
          </w:p>
        </w:tc>
        <w:tc>
          <w:tcPr>
            <w:tcW w:w="2018" w:type="dxa"/>
            <w:tcBorders>
              <w:top w:val="nil"/>
              <w:left w:val="nil"/>
              <w:bottom w:val="single" w:sz="4" w:space="0" w:color="auto"/>
              <w:right w:val="single" w:sz="8" w:space="0" w:color="7030A0"/>
            </w:tcBorders>
            <w:shd w:val="clear" w:color="auto" w:fill="auto"/>
            <w:noWrap/>
            <w:vAlign w:val="center"/>
            <w:hideMark/>
          </w:tcPr>
          <w:p w14:paraId="6B980F9E" w14:textId="77777777" w:rsidR="00AC0764" w:rsidRPr="006F6230" w:rsidRDefault="00AC0764" w:rsidP="00AC0764">
            <w:pPr>
              <w:spacing w:after="0" w:line="240" w:lineRule="auto"/>
              <w:rPr>
                <w:rFonts w:ascii="Verdana" w:hAnsi="Verdana" w:cs="Arial"/>
                <w:lang w:val="es-ES"/>
              </w:rPr>
            </w:pPr>
            <w:r w:rsidRPr="006F6230">
              <w:rPr>
                <w:rFonts w:ascii="Verdana" w:hAnsi="Verdana" w:cs="Arial"/>
                <w:lang w:val="es-ES"/>
              </w:rPr>
              <w:t>Probable</w:t>
            </w:r>
          </w:p>
        </w:tc>
        <w:tc>
          <w:tcPr>
            <w:tcW w:w="2192" w:type="dxa"/>
            <w:tcBorders>
              <w:top w:val="single" w:sz="4" w:space="0" w:color="auto"/>
              <w:left w:val="nil"/>
              <w:bottom w:val="single" w:sz="4" w:space="0" w:color="auto"/>
              <w:right w:val="single" w:sz="8" w:space="0" w:color="7030A0"/>
            </w:tcBorders>
            <w:shd w:val="clear" w:color="auto" w:fill="auto"/>
            <w:noWrap/>
            <w:vAlign w:val="center"/>
            <w:hideMark/>
          </w:tcPr>
          <w:p w14:paraId="439C045A" w14:textId="77777777" w:rsidR="00AC0764" w:rsidRPr="006F6230" w:rsidRDefault="00AC0764" w:rsidP="00AC0764">
            <w:pPr>
              <w:spacing w:after="0" w:line="240" w:lineRule="auto"/>
              <w:rPr>
                <w:rFonts w:ascii="Verdana" w:hAnsi="Verdana" w:cs="Arial"/>
                <w:lang w:val="es-ES"/>
              </w:rPr>
            </w:pPr>
            <w:r w:rsidRPr="006F6230">
              <w:rPr>
                <w:rFonts w:ascii="Verdana" w:hAnsi="Verdana" w:cs="Arial"/>
                <w:lang w:val="es-ES"/>
              </w:rPr>
              <w:t>Entidad Contratante</w:t>
            </w:r>
          </w:p>
        </w:tc>
      </w:tr>
      <w:tr w:rsidR="006F276B" w:rsidRPr="006F6230" w14:paraId="4E2C6296" w14:textId="77777777" w:rsidTr="0089326B">
        <w:trPr>
          <w:trHeight w:val="294"/>
          <w:jc w:val="center"/>
        </w:trPr>
        <w:tc>
          <w:tcPr>
            <w:tcW w:w="2289" w:type="dxa"/>
            <w:tcBorders>
              <w:top w:val="nil"/>
              <w:left w:val="single" w:sz="8" w:space="0" w:color="7030A0"/>
              <w:bottom w:val="single" w:sz="4" w:space="0" w:color="auto"/>
              <w:right w:val="single" w:sz="8" w:space="0" w:color="7030A0"/>
            </w:tcBorders>
            <w:shd w:val="clear" w:color="auto" w:fill="auto"/>
            <w:noWrap/>
            <w:vAlign w:val="center"/>
            <w:hideMark/>
          </w:tcPr>
          <w:p w14:paraId="1EB5A6C0" w14:textId="77777777" w:rsidR="006F276B" w:rsidRPr="006F6230" w:rsidRDefault="006F276B" w:rsidP="00AC0764">
            <w:pPr>
              <w:spacing w:after="0" w:line="240" w:lineRule="auto"/>
              <w:rPr>
                <w:rFonts w:ascii="Verdana" w:hAnsi="Verdana" w:cs="Arial"/>
                <w:lang w:val="es-ES"/>
              </w:rPr>
            </w:pPr>
            <w:r w:rsidRPr="006F6230">
              <w:rPr>
                <w:rFonts w:ascii="Verdana" w:hAnsi="Verdana" w:cs="Arial"/>
                <w:lang w:val="es-ES"/>
              </w:rPr>
              <w:t>Moderado 15%</w:t>
            </w:r>
          </w:p>
        </w:tc>
        <w:tc>
          <w:tcPr>
            <w:tcW w:w="2018" w:type="dxa"/>
            <w:tcBorders>
              <w:top w:val="nil"/>
              <w:left w:val="nil"/>
              <w:bottom w:val="single" w:sz="4" w:space="0" w:color="auto"/>
              <w:right w:val="single" w:sz="8" w:space="0" w:color="7030A0"/>
            </w:tcBorders>
            <w:shd w:val="clear" w:color="auto" w:fill="auto"/>
            <w:noWrap/>
            <w:vAlign w:val="center"/>
            <w:hideMark/>
          </w:tcPr>
          <w:p w14:paraId="39CAE5F2" w14:textId="77777777" w:rsidR="006F276B" w:rsidRPr="006F6230" w:rsidRDefault="006F276B" w:rsidP="00AC0764">
            <w:pPr>
              <w:spacing w:after="0" w:line="240" w:lineRule="auto"/>
              <w:rPr>
                <w:rFonts w:ascii="Verdana" w:hAnsi="Verdana" w:cs="Arial"/>
                <w:lang w:val="es-ES"/>
              </w:rPr>
            </w:pPr>
            <w:r w:rsidRPr="006F6230">
              <w:rPr>
                <w:rFonts w:ascii="Verdana" w:hAnsi="Verdana" w:cs="Arial"/>
                <w:lang w:val="es-ES"/>
              </w:rPr>
              <w:t>Posible</w:t>
            </w:r>
          </w:p>
        </w:tc>
        <w:tc>
          <w:tcPr>
            <w:tcW w:w="2192" w:type="dxa"/>
            <w:tcBorders>
              <w:top w:val="nil"/>
              <w:left w:val="nil"/>
              <w:bottom w:val="nil"/>
              <w:right w:val="nil"/>
            </w:tcBorders>
            <w:shd w:val="clear" w:color="auto" w:fill="auto"/>
            <w:noWrap/>
            <w:vAlign w:val="center"/>
            <w:hideMark/>
          </w:tcPr>
          <w:p w14:paraId="37E458B8" w14:textId="77777777" w:rsidR="006F276B" w:rsidRPr="006F6230" w:rsidRDefault="006F276B" w:rsidP="00AC0764">
            <w:pPr>
              <w:spacing w:after="0" w:line="240" w:lineRule="auto"/>
              <w:rPr>
                <w:rFonts w:ascii="Verdana" w:hAnsi="Verdana" w:cs="Arial"/>
                <w:lang w:val="es-ES"/>
              </w:rPr>
            </w:pPr>
          </w:p>
        </w:tc>
      </w:tr>
      <w:tr w:rsidR="006F276B" w:rsidRPr="006F6230" w14:paraId="6ADD5C3C" w14:textId="77777777" w:rsidTr="0089326B">
        <w:trPr>
          <w:trHeight w:val="280"/>
          <w:jc w:val="center"/>
        </w:trPr>
        <w:tc>
          <w:tcPr>
            <w:tcW w:w="2289" w:type="dxa"/>
            <w:tcBorders>
              <w:top w:val="nil"/>
              <w:left w:val="single" w:sz="8" w:space="0" w:color="7030A0"/>
              <w:bottom w:val="nil"/>
              <w:right w:val="single" w:sz="8" w:space="0" w:color="7030A0"/>
            </w:tcBorders>
            <w:shd w:val="clear" w:color="auto" w:fill="auto"/>
            <w:noWrap/>
            <w:vAlign w:val="center"/>
            <w:hideMark/>
          </w:tcPr>
          <w:p w14:paraId="17CEE2DF" w14:textId="77777777" w:rsidR="006F276B" w:rsidRPr="006F6230" w:rsidRDefault="006F276B" w:rsidP="00AC0764">
            <w:pPr>
              <w:spacing w:after="0" w:line="240" w:lineRule="auto"/>
              <w:rPr>
                <w:rFonts w:ascii="Verdana" w:hAnsi="Verdana" w:cs="Arial"/>
                <w:lang w:val="es-ES"/>
              </w:rPr>
            </w:pPr>
            <w:r w:rsidRPr="006F6230">
              <w:rPr>
                <w:rFonts w:ascii="Verdana" w:hAnsi="Verdana" w:cs="Arial"/>
                <w:lang w:val="es-ES"/>
              </w:rPr>
              <w:t>Menor 5%</w:t>
            </w:r>
          </w:p>
        </w:tc>
        <w:tc>
          <w:tcPr>
            <w:tcW w:w="2018" w:type="dxa"/>
            <w:tcBorders>
              <w:top w:val="nil"/>
              <w:left w:val="nil"/>
              <w:bottom w:val="nil"/>
              <w:right w:val="single" w:sz="8" w:space="0" w:color="7030A0"/>
            </w:tcBorders>
            <w:shd w:val="clear" w:color="auto" w:fill="auto"/>
            <w:noWrap/>
            <w:vAlign w:val="center"/>
            <w:hideMark/>
          </w:tcPr>
          <w:p w14:paraId="76E23856" w14:textId="77777777" w:rsidR="006F276B" w:rsidRPr="006F6230" w:rsidRDefault="006F276B" w:rsidP="00AC0764">
            <w:pPr>
              <w:spacing w:after="0" w:line="240" w:lineRule="auto"/>
              <w:rPr>
                <w:rFonts w:ascii="Verdana" w:hAnsi="Verdana" w:cs="Arial"/>
                <w:lang w:val="es-ES"/>
              </w:rPr>
            </w:pPr>
            <w:r w:rsidRPr="006F6230">
              <w:rPr>
                <w:rFonts w:ascii="Verdana" w:hAnsi="Verdana" w:cs="Arial"/>
                <w:lang w:val="es-ES"/>
              </w:rPr>
              <w:t>Improbable</w:t>
            </w:r>
          </w:p>
        </w:tc>
        <w:tc>
          <w:tcPr>
            <w:tcW w:w="2192" w:type="dxa"/>
            <w:tcBorders>
              <w:top w:val="nil"/>
              <w:left w:val="nil"/>
              <w:bottom w:val="nil"/>
              <w:right w:val="nil"/>
            </w:tcBorders>
            <w:shd w:val="clear" w:color="auto" w:fill="auto"/>
            <w:noWrap/>
            <w:vAlign w:val="center"/>
            <w:hideMark/>
          </w:tcPr>
          <w:p w14:paraId="5F982557" w14:textId="77777777" w:rsidR="006F276B" w:rsidRPr="006F6230" w:rsidRDefault="006F276B" w:rsidP="00AC0764">
            <w:pPr>
              <w:spacing w:after="0" w:line="240" w:lineRule="auto"/>
              <w:rPr>
                <w:rFonts w:ascii="Verdana" w:hAnsi="Verdana" w:cs="Arial"/>
                <w:lang w:val="es-ES"/>
              </w:rPr>
            </w:pPr>
          </w:p>
        </w:tc>
      </w:tr>
      <w:tr w:rsidR="006F276B" w:rsidRPr="006F6230" w14:paraId="71246FEC" w14:textId="77777777" w:rsidTr="0089326B">
        <w:trPr>
          <w:trHeight w:val="294"/>
          <w:jc w:val="center"/>
        </w:trPr>
        <w:tc>
          <w:tcPr>
            <w:tcW w:w="2289" w:type="dxa"/>
            <w:tcBorders>
              <w:top w:val="single" w:sz="4" w:space="0" w:color="auto"/>
              <w:left w:val="single" w:sz="8" w:space="0" w:color="7030A0"/>
              <w:bottom w:val="single" w:sz="8" w:space="0" w:color="7030A0"/>
              <w:right w:val="single" w:sz="8" w:space="0" w:color="7030A0"/>
            </w:tcBorders>
            <w:shd w:val="clear" w:color="auto" w:fill="auto"/>
            <w:noWrap/>
            <w:vAlign w:val="center"/>
            <w:hideMark/>
          </w:tcPr>
          <w:p w14:paraId="49285DA3" w14:textId="77777777" w:rsidR="006F276B" w:rsidRPr="006F6230" w:rsidRDefault="006F276B" w:rsidP="00AC0764">
            <w:pPr>
              <w:spacing w:after="0" w:line="240" w:lineRule="auto"/>
              <w:rPr>
                <w:rFonts w:ascii="Verdana" w:hAnsi="Verdana" w:cs="Arial"/>
                <w:lang w:val="es-ES"/>
              </w:rPr>
            </w:pPr>
            <w:r w:rsidRPr="006F6230">
              <w:rPr>
                <w:rFonts w:ascii="Verdana" w:hAnsi="Verdana" w:cs="Arial"/>
                <w:lang w:val="es-ES"/>
              </w:rPr>
              <w:t>Insignificante - 1%</w:t>
            </w:r>
          </w:p>
        </w:tc>
        <w:tc>
          <w:tcPr>
            <w:tcW w:w="2018" w:type="dxa"/>
            <w:tcBorders>
              <w:top w:val="single" w:sz="4" w:space="0" w:color="auto"/>
              <w:left w:val="nil"/>
              <w:bottom w:val="single" w:sz="8" w:space="0" w:color="7030A0"/>
              <w:right w:val="single" w:sz="8" w:space="0" w:color="7030A0"/>
            </w:tcBorders>
            <w:shd w:val="clear" w:color="auto" w:fill="auto"/>
            <w:noWrap/>
            <w:vAlign w:val="center"/>
            <w:hideMark/>
          </w:tcPr>
          <w:p w14:paraId="2C9D0929" w14:textId="77777777" w:rsidR="006F276B" w:rsidRPr="006F6230" w:rsidRDefault="006F276B" w:rsidP="00AC0764">
            <w:pPr>
              <w:spacing w:after="0" w:line="240" w:lineRule="auto"/>
              <w:rPr>
                <w:rFonts w:ascii="Verdana" w:hAnsi="Verdana" w:cs="Arial"/>
                <w:lang w:val="es-ES"/>
              </w:rPr>
            </w:pPr>
            <w:r w:rsidRPr="006F6230">
              <w:rPr>
                <w:rFonts w:ascii="Verdana" w:hAnsi="Verdana" w:cs="Arial"/>
                <w:lang w:val="es-ES"/>
              </w:rPr>
              <w:t>Raro</w:t>
            </w:r>
          </w:p>
        </w:tc>
        <w:tc>
          <w:tcPr>
            <w:tcW w:w="2192" w:type="dxa"/>
            <w:tcBorders>
              <w:top w:val="nil"/>
              <w:left w:val="nil"/>
              <w:bottom w:val="nil"/>
              <w:right w:val="nil"/>
            </w:tcBorders>
            <w:shd w:val="clear" w:color="auto" w:fill="auto"/>
            <w:noWrap/>
            <w:vAlign w:val="center"/>
          </w:tcPr>
          <w:p w14:paraId="1F7546A8" w14:textId="77777777" w:rsidR="006F276B" w:rsidRPr="006F6230" w:rsidRDefault="006F276B" w:rsidP="00AC0764">
            <w:pPr>
              <w:spacing w:after="0" w:line="240" w:lineRule="auto"/>
              <w:rPr>
                <w:rFonts w:ascii="Verdana" w:hAnsi="Verdana" w:cs="Arial"/>
                <w:lang w:val="es-ES"/>
              </w:rPr>
            </w:pPr>
          </w:p>
        </w:tc>
      </w:tr>
    </w:tbl>
    <w:p w14:paraId="1DE6A939" w14:textId="77777777" w:rsidR="00BE3F4A" w:rsidRPr="006F6230" w:rsidRDefault="00BE3F4A" w:rsidP="00D42957">
      <w:pPr>
        <w:spacing w:after="0"/>
        <w:rPr>
          <w:rFonts w:ascii="Verdana" w:hAnsi="Verdana" w:cs="Arial"/>
          <w:lang w:val="es-ES"/>
        </w:rPr>
      </w:pPr>
    </w:p>
    <w:p w14:paraId="34F6A62E" w14:textId="77777777" w:rsidR="00881AFF" w:rsidRPr="006F6230" w:rsidRDefault="00881AFF" w:rsidP="00D42957">
      <w:pPr>
        <w:spacing w:after="0"/>
        <w:rPr>
          <w:rFonts w:ascii="Verdana" w:hAnsi="Verdana" w:cs="Arial"/>
          <w:lang w:val="es-ES"/>
        </w:rPr>
      </w:pPr>
    </w:p>
    <w:tbl>
      <w:tblPr>
        <w:tblW w:w="8375" w:type="dxa"/>
        <w:tblCellMar>
          <w:left w:w="70" w:type="dxa"/>
          <w:right w:w="70" w:type="dxa"/>
        </w:tblCellMar>
        <w:tblLook w:val="04A0" w:firstRow="1" w:lastRow="0" w:firstColumn="1" w:lastColumn="0" w:noHBand="0" w:noVBand="1"/>
      </w:tblPr>
      <w:tblGrid>
        <w:gridCol w:w="1452"/>
        <w:gridCol w:w="1701"/>
        <w:gridCol w:w="1409"/>
        <w:gridCol w:w="1269"/>
        <w:gridCol w:w="1773"/>
        <w:gridCol w:w="1656"/>
      </w:tblGrid>
      <w:tr w:rsidR="00AC0764" w:rsidRPr="006F6230" w14:paraId="2E1AED8E" w14:textId="77777777" w:rsidTr="00BE3F4A">
        <w:trPr>
          <w:trHeight w:val="375"/>
        </w:trPr>
        <w:tc>
          <w:tcPr>
            <w:tcW w:w="1106" w:type="dxa"/>
            <w:tcBorders>
              <w:top w:val="single" w:sz="4" w:space="0" w:color="000000"/>
              <w:left w:val="single" w:sz="4" w:space="0" w:color="000000"/>
              <w:bottom w:val="nil"/>
              <w:right w:val="single" w:sz="4" w:space="0" w:color="000000"/>
            </w:tcBorders>
            <w:shd w:val="clear" w:color="000000" w:fill="FFFFFF"/>
            <w:noWrap/>
            <w:vAlign w:val="center"/>
            <w:hideMark/>
          </w:tcPr>
          <w:p w14:paraId="75520E92"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 xml:space="preserve">Casi Cierto </w:t>
            </w:r>
          </w:p>
        </w:tc>
        <w:tc>
          <w:tcPr>
            <w:tcW w:w="1574" w:type="dxa"/>
            <w:vMerge w:val="restart"/>
            <w:tcBorders>
              <w:top w:val="single" w:sz="4" w:space="0" w:color="000000"/>
              <w:left w:val="single" w:sz="4" w:space="0" w:color="000000"/>
              <w:bottom w:val="single" w:sz="4" w:space="0" w:color="000000"/>
              <w:right w:val="single" w:sz="4" w:space="0" w:color="000000"/>
            </w:tcBorders>
            <w:shd w:val="clear" w:color="000000" w:fill="F9E79D"/>
            <w:noWrap/>
            <w:vAlign w:val="center"/>
            <w:hideMark/>
          </w:tcPr>
          <w:p w14:paraId="6805EB67"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6</w:t>
            </w:r>
          </w:p>
        </w:tc>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9E79D"/>
            <w:noWrap/>
            <w:vAlign w:val="center"/>
            <w:hideMark/>
          </w:tcPr>
          <w:p w14:paraId="4624ABB4"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7</w:t>
            </w:r>
          </w:p>
        </w:tc>
        <w:tc>
          <w:tcPr>
            <w:tcW w:w="1269" w:type="dxa"/>
            <w:vMerge w:val="restart"/>
            <w:tcBorders>
              <w:top w:val="single" w:sz="4" w:space="0" w:color="000000"/>
              <w:left w:val="single" w:sz="4" w:space="0" w:color="000000"/>
              <w:bottom w:val="single" w:sz="4" w:space="0" w:color="000000"/>
              <w:right w:val="single" w:sz="4" w:space="0" w:color="000000"/>
            </w:tcBorders>
            <w:shd w:val="clear" w:color="000000" w:fill="FEA0AD"/>
            <w:noWrap/>
            <w:vAlign w:val="center"/>
            <w:hideMark/>
          </w:tcPr>
          <w:p w14:paraId="07DBF7B4"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8</w:t>
            </w:r>
          </w:p>
        </w:tc>
        <w:tc>
          <w:tcPr>
            <w:tcW w:w="1473" w:type="dxa"/>
            <w:vMerge w:val="restart"/>
            <w:tcBorders>
              <w:top w:val="single" w:sz="4" w:space="0" w:color="000000"/>
              <w:left w:val="single" w:sz="4" w:space="0" w:color="000000"/>
              <w:bottom w:val="single" w:sz="4" w:space="0" w:color="000000"/>
              <w:right w:val="single" w:sz="4" w:space="0" w:color="000000"/>
            </w:tcBorders>
            <w:shd w:val="clear" w:color="000000" w:fill="FEA0AD"/>
            <w:noWrap/>
            <w:vAlign w:val="center"/>
            <w:hideMark/>
          </w:tcPr>
          <w:p w14:paraId="1CBA69AB"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9</w:t>
            </w:r>
          </w:p>
        </w:tc>
        <w:tc>
          <w:tcPr>
            <w:tcW w:w="1544" w:type="dxa"/>
            <w:vMerge w:val="restart"/>
            <w:tcBorders>
              <w:top w:val="single" w:sz="4" w:space="0" w:color="000000"/>
              <w:left w:val="single" w:sz="4" w:space="0" w:color="000000"/>
              <w:bottom w:val="single" w:sz="4" w:space="0" w:color="000000"/>
              <w:right w:val="single" w:sz="4" w:space="0" w:color="000000"/>
            </w:tcBorders>
            <w:shd w:val="clear" w:color="000000" w:fill="FEA0AD"/>
            <w:noWrap/>
            <w:vAlign w:val="center"/>
            <w:hideMark/>
          </w:tcPr>
          <w:p w14:paraId="36747E38"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10</w:t>
            </w:r>
          </w:p>
        </w:tc>
      </w:tr>
      <w:tr w:rsidR="00AC0764" w:rsidRPr="006F6230" w14:paraId="110CA7E5" w14:textId="77777777" w:rsidTr="00BE3F4A">
        <w:trPr>
          <w:trHeight w:val="96"/>
        </w:trPr>
        <w:tc>
          <w:tcPr>
            <w:tcW w:w="1106" w:type="dxa"/>
            <w:tcBorders>
              <w:top w:val="nil"/>
              <w:left w:val="single" w:sz="4" w:space="0" w:color="000000"/>
              <w:bottom w:val="single" w:sz="4" w:space="0" w:color="000000"/>
              <w:right w:val="single" w:sz="4" w:space="0" w:color="000000"/>
            </w:tcBorders>
            <w:shd w:val="clear" w:color="000000" w:fill="FFFFFF"/>
            <w:noWrap/>
            <w:vAlign w:val="center"/>
            <w:hideMark/>
          </w:tcPr>
          <w:p w14:paraId="5A1837CD"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5</w:t>
            </w:r>
          </w:p>
        </w:tc>
        <w:tc>
          <w:tcPr>
            <w:tcW w:w="1574" w:type="dxa"/>
            <w:vMerge/>
            <w:tcBorders>
              <w:top w:val="single" w:sz="4" w:space="0" w:color="000000"/>
              <w:left w:val="single" w:sz="4" w:space="0" w:color="000000"/>
              <w:bottom w:val="single" w:sz="4" w:space="0" w:color="000000"/>
              <w:right w:val="single" w:sz="4" w:space="0" w:color="000000"/>
            </w:tcBorders>
            <w:vAlign w:val="center"/>
            <w:hideMark/>
          </w:tcPr>
          <w:p w14:paraId="6E219DCB" w14:textId="77777777" w:rsidR="00AC0764" w:rsidRPr="006F6230" w:rsidRDefault="00AC0764" w:rsidP="00AC0764">
            <w:pPr>
              <w:spacing w:after="0" w:line="240" w:lineRule="auto"/>
              <w:rPr>
                <w:rFonts w:ascii="Verdana" w:eastAsia="Times New Roman" w:hAnsi="Verdana" w:cs="Arial"/>
                <w:b/>
                <w:bCs/>
                <w:sz w:val="20"/>
                <w:szCs w:val="20"/>
              </w:rPr>
            </w:pPr>
          </w:p>
        </w:tc>
        <w:tc>
          <w:tcPr>
            <w:tcW w:w="1409" w:type="dxa"/>
            <w:vMerge/>
            <w:tcBorders>
              <w:top w:val="single" w:sz="4" w:space="0" w:color="000000"/>
              <w:left w:val="single" w:sz="4" w:space="0" w:color="000000"/>
              <w:bottom w:val="single" w:sz="4" w:space="0" w:color="000000"/>
              <w:right w:val="single" w:sz="4" w:space="0" w:color="000000"/>
            </w:tcBorders>
            <w:vAlign w:val="center"/>
            <w:hideMark/>
          </w:tcPr>
          <w:p w14:paraId="1AAF6B49" w14:textId="77777777" w:rsidR="00AC0764" w:rsidRPr="006F6230" w:rsidRDefault="00AC0764" w:rsidP="00AC0764">
            <w:pPr>
              <w:spacing w:after="0" w:line="240" w:lineRule="auto"/>
              <w:rPr>
                <w:rFonts w:ascii="Verdana" w:eastAsia="Times New Roman" w:hAnsi="Verdana" w:cs="Arial"/>
                <w:b/>
                <w:bCs/>
                <w:sz w:val="20"/>
                <w:szCs w:val="20"/>
              </w:rPr>
            </w:pPr>
          </w:p>
        </w:tc>
        <w:tc>
          <w:tcPr>
            <w:tcW w:w="1269" w:type="dxa"/>
            <w:vMerge/>
            <w:tcBorders>
              <w:top w:val="single" w:sz="4" w:space="0" w:color="000000"/>
              <w:left w:val="single" w:sz="4" w:space="0" w:color="000000"/>
              <w:bottom w:val="single" w:sz="4" w:space="0" w:color="000000"/>
              <w:right w:val="single" w:sz="4" w:space="0" w:color="000000"/>
            </w:tcBorders>
            <w:vAlign w:val="center"/>
            <w:hideMark/>
          </w:tcPr>
          <w:p w14:paraId="56B390C8" w14:textId="77777777" w:rsidR="00AC0764" w:rsidRPr="006F6230" w:rsidRDefault="00AC0764" w:rsidP="00AC0764">
            <w:pPr>
              <w:spacing w:after="0" w:line="240" w:lineRule="auto"/>
              <w:rPr>
                <w:rFonts w:ascii="Verdana" w:eastAsia="Times New Roman" w:hAnsi="Verdana" w:cs="Arial"/>
                <w:b/>
                <w:bCs/>
                <w:sz w:val="20"/>
                <w:szCs w:val="20"/>
              </w:rPr>
            </w:pPr>
          </w:p>
        </w:tc>
        <w:tc>
          <w:tcPr>
            <w:tcW w:w="1473" w:type="dxa"/>
            <w:vMerge/>
            <w:tcBorders>
              <w:top w:val="single" w:sz="4" w:space="0" w:color="000000"/>
              <w:left w:val="single" w:sz="4" w:space="0" w:color="000000"/>
              <w:bottom w:val="single" w:sz="4" w:space="0" w:color="000000"/>
              <w:right w:val="single" w:sz="4" w:space="0" w:color="000000"/>
            </w:tcBorders>
            <w:vAlign w:val="center"/>
            <w:hideMark/>
          </w:tcPr>
          <w:p w14:paraId="41C62A83" w14:textId="77777777" w:rsidR="00AC0764" w:rsidRPr="006F6230" w:rsidRDefault="00AC0764" w:rsidP="00AC0764">
            <w:pPr>
              <w:spacing w:after="0" w:line="240" w:lineRule="auto"/>
              <w:rPr>
                <w:rFonts w:ascii="Verdana" w:eastAsia="Times New Roman" w:hAnsi="Verdana" w:cs="Arial"/>
                <w:b/>
                <w:bCs/>
                <w:sz w:val="20"/>
                <w:szCs w:val="20"/>
              </w:rPr>
            </w:pPr>
          </w:p>
        </w:tc>
        <w:tc>
          <w:tcPr>
            <w:tcW w:w="1544" w:type="dxa"/>
            <w:vMerge/>
            <w:tcBorders>
              <w:top w:val="single" w:sz="4" w:space="0" w:color="000000"/>
              <w:left w:val="single" w:sz="4" w:space="0" w:color="000000"/>
              <w:bottom w:val="single" w:sz="4" w:space="0" w:color="000000"/>
              <w:right w:val="single" w:sz="4" w:space="0" w:color="000000"/>
            </w:tcBorders>
            <w:vAlign w:val="center"/>
            <w:hideMark/>
          </w:tcPr>
          <w:p w14:paraId="6A59C5F8" w14:textId="77777777" w:rsidR="00AC0764" w:rsidRPr="006F6230" w:rsidRDefault="00AC0764" w:rsidP="00AC0764">
            <w:pPr>
              <w:spacing w:after="0" w:line="240" w:lineRule="auto"/>
              <w:rPr>
                <w:rFonts w:ascii="Verdana" w:eastAsia="Times New Roman" w:hAnsi="Verdana" w:cs="Arial"/>
                <w:b/>
                <w:bCs/>
                <w:sz w:val="20"/>
                <w:szCs w:val="20"/>
              </w:rPr>
            </w:pPr>
          </w:p>
        </w:tc>
      </w:tr>
      <w:tr w:rsidR="00AC0764" w:rsidRPr="006F6230" w14:paraId="0EEC0B8F" w14:textId="77777777" w:rsidTr="00BE3F4A">
        <w:trPr>
          <w:trHeight w:val="375"/>
        </w:trPr>
        <w:tc>
          <w:tcPr>
            <w:tcW w:w="1106" w:type="dxa"/>
            <w:tcBorders>
              <w:top w:val="nil"/>
              <w:left w:val="single" w:sz="4" w:space="0" w:color="000000"/>
              <w:bottom w:val="nil"/>
              <w:right w:val="single" w:sz="4" w:space="0" w:color="000000"/>
            </w:tcBorders>
            <w:shd w:val="clear" w:color="000000" w:fill="FFFFFF"/>
            <w:noWrap/>
            <w:vAlign w:val="center"/>
            <w:hideMark/>
          </w:tcPr>
          <w:p w14:paraId="2D91A5C7"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 xml:space="preserve">Probable </w:t>
            </w:r>
          </w:p>
        </w:tc>
        <w:tc>
          <w:tcPr>
            <w:tcW w:w="1574" w:type="dxa"/>
            <w:vMerge w:val="restart"/>
            <w:tcBorders>
              <w:top w:val="nil"/>
              <w:left w:val="single" w:sz="4" w:space="0" w:color="000000"/>
              <w:bottom w:val="single" w:sz="4" w:space="0" w:color="000000"/>
              <w:right w:val="single" w:sz="4" w:space="0" w:color="000000"/>
            </w:tcBorders>
            <w:shd w:val="clear" w:color="000000" w:fill="FFFFCC"/>
            <w:noWrap/>
            <w:vAlign w:val="center"/>
            <w:hideMark/>
          </w:tcPr>
          <w:p w14:paraId="479195DD"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5</w:t>
            </w:r>
          </w:p>
        </w:tc>
        <w:tc>
          <w:tcPr>
            <w:tcW w:w="1409" w:type="dxa"/>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372F1F92"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6</w:t>
            </w:r>
          </w:p>
        </w:tc>
        <w:tc>
          <w:tcPr>
            <w:tcW w:w="1269" w:type="dxa"/>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25DAE72D"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7</w:t>
            </w:r>
          </w:p>
        </w:tc>
        <w:tc>
          <w:tcPr>
            <w:tcW w:w="1473" w:type="dxa"/>
            <w:vMerge w:val="restart"/>
            <w:tcBorders>
              <w:top w:val="nil"/>
              <w:left w:val="single" w:sz="4" w:space="0" w:color="000000"/>
              <w:bottom w:val="single" w:sz="4" w:space="0" w:color="000000"/>
              <w:right w:val="single" w:sz="4" w:space="0" w:color="000000"/>
            </w:tcBorders>
            <w:shd w:val="clear" w:color="000000" w:fill="FEA0AD"/>
            <w:noWrap/>
            <w:vAlign w:val="center"/>
            <w:hideMark/>
          </w:tcPr>
          <w:p w14:paraId="59E37998"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8</w:t>
            </w:r>
          </w:p>
        </w:tc>
        <w:tc>
          <w:tcPr>
            <w:tcW w:w="1544" w:type="dxa"/>
            <w:vMerge w:val="restart"/>
            <w:tcBorders>
              <w:top w:val="nil"/>
              <w:left w:val="single" w:sz="4" w:space="0" w:color="000000"/>
              <w:bottom w:val="single" w:sz="4" w:space="0" w:color="000000"/>
              <w:right w:val="single" w:sz="4" w:space="0" w:color="000000"/>
            </w:tcBorders>
            <w:shd w:val="clear" w:color="000000" w:fill="FEA0AD"/>
            <w:noWrap/>
            <w:vAlign w:val="center"/>
            <w:hideMark/>
          </w:tcPr>
          <w:p w14:paraId="06BCAAAB"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9</w:t>
            </w:r>
          </w:p>
        </w:tc>
      </w:tr>
      <w:tr w:rsidR="00AC0764" w:rsidRPr="006F6230" w14:paraId="7143A642" w14:textId="77777777" w:rsidTr="00BE3F4A">
        <w:trPr>
          <w:trHeight w:val="96"/>
        </w:trPr>
        <w:tc>
          <w:tcPr>
            <w:tcW w:w="1106" w:type="dxa"/>
            <w:tcBorders>
              <w:top w:val="nil"/>
              <w:left w:val="single" w:sz="4" w:space="0" w:color="000000"/>
              <w:bottom w:val="single" w:sz="4" w:space="0" w:color="000000"/>
              <w:right w:val="single" w:sz="4" w:space="0" w:color="000000"/>
            </w:tcBorders>
            <w:shd w:val="clear" w:color="000000" w:fill="FFFFFF"/>
            <w:noWrap/>
            <w:vAlign w:val="center"/>
            <w:hideMark/>
          </w:tcPr>
          <w:p w14:paraId="10843196"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4</w:t>
            </w:r>
          </w:p>
        </w:tc>
        <w:tc>
          <w:tcPr>
            <w:tcW w:w="1574" w:type="dxa"/>
            <w:vMerge/>
            <w:tcBorders>
              <w:top w:val="nil"/>
              <w:left w:val="single" w:sz="4" w:space="0" w:color="000000"/>
              <w:bottom w:val="single" w:sz="4" w:space="0" w:color="000000"/>
              <w:right w:val="single" w:sz="4" w:space="0" w:color="000000"/>
            </w:tcBorders>
            <w:vAlign w:val="center"/>
            <w:hideMark/>
          </w:tcPr>
          <w:p w14:paraId="3A6F09A8" w14:textId="77777777" w:rsidR="00AC0764" w:rsidRPr="006F6230" w:rsidRDefault="00AC0764" w:rsidP="00AC0764">
            <w:pPr>
              <w:spacing w:after="0" w:line="240" w:lineRule="auto"/>
              <w:rPr>
                <w:rFonts w:ascii="Verdana" w:eastAsia="Times New Roman" w:hAnsi="Verdana" w:cs="Arial"/>
                <w:b/>
                <w:bCs/>
                <w:sz w:val="20"/>
                <w:szCs w:val="20"/>
              </w:rPr>
            </w:pPr>
          </w:p>
        </w:tc>
        <w:tc>
          <w:tcPr>
            <w:tcW w:w="1409" w:type="dxa"/>
            <w:vMerge/>
            <w:tcBorders>
              <w:top w:val="nil"/>
              <w:left w:val="single" w:sz="4" w:space="0" w:color="000000"/>
              <w:bottom w:val="single" w:sz="4" w:space="0" w:color="000000"/>
              <w:right w:val="single" w:sz="4" w:space="0" w:color="000000"/>
            </w:tcBorders>
            <w:vAlign w:val="center"/>
            <w:hideMark/>
          </w:tcPr>
          <w:p w14:paraId="50D2346B" w14:textId="77777777" w:rsidR="00AC0764" w:rsidRPr="006F6230" w:rsidRDefault="00AC0764" w:rsidP="00AC0764">
            <w:pPr>
              <w:spacing w:after="0" w:line="240" w:lineRule="auto"/>
              <w:rPr>
                <w:rFonts w:ascii="Verdana" w:eastAsia="Times New Roman" w:hAnsi="Verdana" w:cs="Arial"/>
                <w:b/>
                <w:bCs/>
                <w:sz w:val="20"/>
                <w:szCs w:val="20"/>
              </w:rPr>
            </w:pPr>
          </w:p>
        </w:tc>
        <w:tc>
          <w:tcPr>
            <w:tcW w:w="1269" w:type="dxa"/>
            <w:vMerge/>
            <w:tcBorders>
              <w:top w:val="nil"/>
              <w:left w:val="single" w:sz="4" w:space="0" w:color="000000"/>
              <w:bottom w:val="single" w:sz="4" w:space="0" w:color="000000"/>
              <w:right w:val="single" w:sz="4" w:space="0" w:color="000000"/>
            </w:tcBorders>
            <w:vAlign w:val="center"/>
            <w:hideMark/>
          </w:tcPr>
          <w:p w14:paraId="2B31C42A" w14:textId="77777777" w:rsidR="00AC0764" w:rsidRPr="006F6230" w:rsidRDefault="00AC0764" w:rsidP="00AC0764">
            <w:pPr>
              <w:spacing w:after="0" w:line="240" w:lineRule="auto"/>
              <w:rPr>
                <w:rFonts w:ascii="Verdana" w:eastAsia="Times New Roman" w:hAnsi="Verdana" w:cs="Arial"/>
                <w:b/>
                <w:bCs/>
                <w:sz w:val="20"/>
                <w:szCs w:val="20"/>
              </w:rPr>
            </w:pPr>
          </w:p>
        </w:tc>
        <w:tc>
          <w:tcPr>
            <w:tcW w:w="1473" w:type="dxa"/>
            <w:vMerge/>
            <w:tcBorders>
              <w:top w:val="nil"/>
              <w:left w:val="single" w:sz="4" w:space="0" w:color="000000"/>
              <w:bottom w:val="single" w:sz="4" w:space="0" w:color="000000"/>
              <w:right w:val="single" w:sz="4" w:space="0" w:color="000000"/>
            </w:tcBorders>
            <w:vAlign w:val="center"/>
            <w:hideMark/>
          </w:tcPr>
          <w:p w14:paraId="2F3F4A30" w14:textId="77777777" w:rsidR="00AC0764" w:rsidRPr="006F6230" w:rsidRDefault="00AC0764" w:rsidP="00AC0764">
            <w:pPr>
              <w:spacing w:after="0" w:line="240" w:lineRule="auto"/>
              <w:rPr>
                <w:rFonts w:ascii="Verdana" w:eastAsia="Times New Roman" w:hAnsi="Verdana" w:cs="Arial"/>
                <w:b/>
                <w:bCs/>
                <w:sz w:val="20"/>
                <w:szCs w:val="20"/>
              </w:rPr>
            </w:pPr>
          </w:p>
        </w:tc>
        <w:tc>
          <w:tcPr>
            <w:tcW w:w="1544" w:type="dxa"/>
            <w:vMerge/>
            <w:tcBorders>
              <w:top w:val="nil"/>
              <w:left w:val="single" w:sz="4" w:space="0" w:color="000000"/>
              <w:bottom w:val="single" w:sz="4" w:space="0" w:color="000000"/>
              <w:right w:val="single" w:sz="4" w:space="0" w:color="000000"/>
            </w:tcBorders>
            <w:vAlign w:val="center"/>
            <w:hideMark/>
          </w:tcPr>
          <w:p w14:paraId="2A0DDF7E" w14:textId="77777777" w:rsidR="00AC0764" w:rsidRPr="006F6230" w:rsidRDefault="00AC0764" w:rsidP="00AC0764">
            <w:pPr>
              <w:spacing w:after="0" w:line="240" w:lineRule="auto"/>
              <w:rPr>
                <w:rFonts w:ascii="Verdana" w:eastAsia="Times New Roman" w:hAnsi="Verdana" w:cs="Arial"/>
                <w:b/>
                <w:bCs/>
                <w:sz w:val="20"/>
                <w:szCs w:val="20"/>
              </w:rPr>
            </w:pPr>
          </w:p>
        </w:tc>
      </w:tr>
      <w:tr w:rsidR="00AC0764" w:rsidRPr="006F6230" w14:paraId="7D50FE41" w14:textId="77777777" w:rsidTr="00BE3F4A">
        <w:trPr>
          <w:trHeight w:val="375"/>
        </w:trPr>
        <w:tc>
          <w:tcPr>
            <w:tcW w:w="1106" w:type="dxa"/>
            <w:tcBorders>
              <w:top w:val="nil"/>
              <w:left w:val="single" w:sz="4" w:space="0" w:color="000000"/>
              <w:bottom w:val="nil"/>
              <w:right w:val="single" w:sz="4" w:space="0" w:color="000000"/>
            </w:tcBorders>
            <w:shd w:val="clear" w:color="000000" w:fill="FFFFFF"/>
            <w:noWrap/>
            <w:vAlign w:val="center"/>
            <w:hideMark/>
          </w:tcPr>
          <w:p w14:paraId="4B4E28BD"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 xml:space="preserve">Posible </w:t>
            </w:r>
          </w:p>
        </w:tc>
        <w:tc>
          <w:tcPr>
            <w:tcW w:w="1574" w:type="dxa"/>
            <w:vMerge w:val="restart"/>
            <w:tcBorders>
              <w:top w:val="nil"/>
              <w:left w:val="single" w:sz="4" w:space="0" w:color="000000"/>
              <w:bottom w:val="single" w:sz="4" w:space="0" w:color="000000"/>
              <w:right w:val="single" w:sz="4" w:space="0" w:color="000000"/>
            </w:tcBorders>
            <w:shd w:val="clear" w:color="000000" w:fill="CCFFCC"/>
            <w:noWrap/>
            <w:vAlign w:val="center"/>
            <w:hideMark/>
          </w:tcPr>
          <w:p w14:paraId="107DB0C2"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4</w:t>
            </w:r>
          </w:p>
        </w:tc>
        <w:tc>
          <w:tcPr>
            <w:tcW w:w="1409" w:type="dxa"/>
            <w:vMerge w:val="restart"/>
            <w:tcBorders>
              <w:top w:val="nil"/>
              <w:left w:val="single" w:sz="4" w:space="0" w:color="000000"/>
              <w:bottom w:val="single" w:sz="4" w:space="0" w:color="000000"/>
              <w:right w:val="single" w:sz="4" w:space="0" w:color="000000"/>
            </w:tcBorders>
            <w:shd w:val="clear" w:color="000000" w:fill="FFFFCC"/>
            <w:noWrap/>
            <w:vAlign w:val="center"/>
            <w:hideMark/>
          </w:tcPr>
          <w:p w14:paraId="40F2AAA3"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5</w:t>
            </w:r>
          </w:p>
        </w:tc>
        <w:tc>
          <w:tcPr>
            <w:tcW w:w="1269" w:type="dxa"/>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388916D7"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6</w:t>
            </w:r>
          </w:p>
        </w:tc>
        <w:tc>
          <w:tcPr>
            <w:tcW w:w="1473" w:type="dxa"/>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7E3E17F5"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7</w:t>
            </w:r>
          </w:p>
        </w:tc>
        <w:tc>
          <w:tcPr>
            <w:tcW w:w="1544" w:type="dxa"/>
            <w:vMerge w:val="restart"/>
            <w:tcBorders>
              <w:top w:val="nil"/>
              <w:left w:val="single" w:sz="4" w:space="0" w:color="000000"/>
              <w:bottom w:val="single" w:sz="4" w:space="0" w:color="000000"/>
              <w:right w:val="single" w:sz="4" w:space="0" w:color="000000"/>
            </w:tcBorders>
            <w:shd w:val="clear" w:color="000000" w:fill="FEA0AD"/>
            <w:noWrap/>
            <w:vAlign w:val="center"/>
            <w:hideMark/>
          </w:tcPr>
          <w:p w14:paraId="2F2A1AC0"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8</w:t>
            </w:r>
          </w:p>
        </w:tc>
      </w:tr>
      <w:tr w:rsidR="00AC0764" w:rsidRPr="006F6230" w14:paraId="7AB7F1A1" w14:textId="77777777" w:rsidTr="00BE3F4A">
        <w:trPr>
          <w:trHeight w:val="96"/>
        </w:trPr>
        <w:tc>
          <w:tcPr>
            <w:tcW w:w="1106" w:type="dxa"/>
            <w:tcBorders>
              <w:top w:val="nil"/>
              <w:left w:val="single" w:sz="4" w:space="0" w:color="000000"/>
              <w:bottom w:val="single" w:sz="4" w:space="0" w:color="000000"/>
              <w:right w:val="single" w:sz="4" w:space="0" w:color="000000"/>
            </w:tcBorders>
            <w:shd w:val="clear" w:color="000000" w:fill="FFFFFF"/>
            <w:noWrap/>
            <w:vAlign w:val="center"/>
            <w:hideMark/>
          </w:tcPr>
          <w:p w14:paraId="273700E5"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3</w:t>
            </w:r>
          </w:p>
        </w:tc>
        <w:tc>
          <w:tcPr>
            <w:tcW w:w="1574" w:type="dxa"/>
            <w:vMerge/>
            <w:tcBorders>
              <w:top w:val="nil"/>
              <w:left w:val="single" w:sz="4" w:space="0" w:color="000000"/>
              <w:bottom w:val="single" w:sz="4" w:space="0" w:color="000000"/>
              <w:right w:val="single" w:sz="4" w:space="0" w:color="000000"/>
            </w:tcBorders>
            <w:vAlign w:val="center"/>
            <w:hideMark/>
          </w:tcPr>
          <w:p w14:paraId="042A1FA5" w14:textId="77777777" w:rsidR="00AC0764" w:rsidRPr="006F6230" w:rsidRDefault="00AC0764" w:rsidP="00AC0764">
            <w:pPr>
              <w:spacing w:after="0" w:line="240" w:lineRule="auto"/>
              <w:rPr>
                <w:rFonts w:ascii="Verdana" w:eastAsia="Times New Roman" w:hAnsi="Verdana" w:cs="Arial"/>
                <w:b/>
                <w:bCs/>
                <w:sz w:val="20"/>
                <w:szCs w:val="20"/>
              </w:rPr>
            </w:pPr>
          </w:p>
        </w:tc>
        <w:tc>
          <w:tcPr>
            <w:tcW w:w="1409" w:type="dxa"/>
            <w:vMerge/>
            <w:tcBorders>
              <w:top w:val="nil"/>
              <w:left w:val="single" w:sz="4" w:space="0" w:color="000000"/>
              <w:bottom w:val="single" w:sz="4" w:space="0" w:color="000000"/>
              <w:right w:val="single" w:sz="4" w:space="0" w:color="000000"/>
            </w:tcBorders>
            <w:vAlign w:val="center"/>
            <w:hideMark/>
          </w:tcPr>
          <w:p w14:paraId="5F0CB73C" w14:textId="77777777" w:rsidR="00AC0764" w:rsidRPr="006F6230" w:rsidRDefault="00AC0764" w:rsidP="00AC0764">
            <w:pPr>
              <w:spacing w:after="0" w:line="240" w:lineRule="auto"/>
              <w:rPr>
                <w:rFonts w:ascii="Verdana" w:eastAsia="Times New Roman" w:hAnsi="Verdana" w:cs="Arial"/>
                <w:b/>
                <w:bCs/>
                <w:sz w:val="20"/>
                <w:szCs w:val="20"/>
              </w:rPr>
            </w:pPr>
          </w:p>
        </w:tc>
        <w:tc>
          <w:tcPr>
            <w:tcW w:w="1269" w:type="dxa"/>
            <w:vMerge/>
            <w:tcBorders>
              <w:top w:val="nil"/>
              <w:left w:val="single" w:sz="4" w:space="0" w:color="000000"/>
              <w:bottom w:val="single" w:sz="4" w:space="0" w:color="000000"/>
              <w:right w:val="single" w:sz="4" w:space="0" w:color="000000"/>
            </w:tcBorders>
            <w:vAlign w:val="center"/>
            <w:hideMark/>
          </w:tcPr>
          <w:p w14:paraId="05DE5EC7" w14:textId="77777777" w:rsidR="00AC0764" w:rsidRPr="006F6230" w:rsidRDefault="00AC0764" w:rsidP="00AC0764">
            <w:pPr>
              <w:spacing w:after="0" w:line="240" w:lineRule="auto"/>
              <w:rPr>
                <w:rFonts w:ascii="Verdana" w:eastAsia="Times New Roman" w:hAnsi="Verdana" w:cs="Arial"/>
                <w:b/>
                <w:bCs/>
                <w:sz w:val="20"/>
                <w:szCs w:val="20"/>
              </w:rPr>
            </w:pPr>
          </w:p>
        </w:tc>
        <w:tc>
          <w:tcPr>
            <w:tcW w:w="1473" w:type="dxa"/>
            <w:vMerge/>
            <w:tcBorders>
              <w:top w:val="nil"/>
              <w:left w:val="single" w:sz="4" w:space="0" w:color="000000"/>
              <w:bottom w:val="single" w:sz="4" w:space="0" w:color="000000"/>
              <w:right w:val="single" w:sz="4" w:space="0" w:color="000000"/>
            </w:tcBorders>
            <w:vAlign w:val="center"/>
            <w:hideMark/>
          </w:tcPr>
          <w:p w14:paraId="3EE6B3F0" w14:textId="77777777" w:rsidR="00AC0764" w:rsidRPr="006F6230" w:rsidRDefault="00AC0764" w:rsidP="00AC0764">
            <w:pPr>
              <w:spacing w:after="0" w:line="240" w:lineRule="auto"/>
              <w:rPr>
                <w:rFonts w:ascii="Verdana" w:eastAsia="Times New Roman" w:hAnsi="Verdana" w:cs="Arial"/>
                <w:b/>
                <w:bCs/>
                <w:sz w:val="20"/>
                <w:szCs w:val="20"/>
              </w:rPr>
            </w:pPr>
          </w:p>
        </w:tc>
        <w:tc>
          <w:tcPr>
            <w:tcW w:w="1544" w:type="dxa"/>
            <w:vMerge/>
            <w:tcBorders>
              <w:top w:val="nil"/>
              <w:left w:val="single" w:sz="4" w:space="0" w:color="000000"/>
              <w:bottom w:val="single" w:sz="4" w:space="0" w:color="000000"/>
              <w:right w:val="single" w:sz="4" w:space="0" w:color="000000"/>
            </w:tcBorders>
            <w:vAlign w:val="center"/>
            <w:hideMark/>
          </w:tcPr>
          <w:p w14:paraId="3391C825" w14:textId="77777777" w:rsidR="00AC0764" w:rsidRPr="006F6230" w:rsidRDefault="00AC0764" w:rsidP="00AC0764">
            <w:pPr>
              <w:spacing w:after="0" w:line="240" w:lineRule="auto"/>
              <w:rPr>
                <w:rFonts w:ascii="Verdana" w:eastAsia="Times New Roman" w:hAnsi="Verdana" w:cs="Arial"/>
                <w:b/>
                <w:bCs/>
                <w:sz w:val="20"/>
                <w:szCs w:val="20"/>
              </w:rPr>
            </w:pPr>
          </w:p>
        </w:tc>
      </w:tr>
      <w:tr w:rsidR="00AC0764" w:rsidRPr="006F6230" w14:paraId="03DDA62B" w14:textId="77777777" w:rsidTr="00BE3F4A">
        <w:trPr>
          <w:trHeight w:val="375"/>
        </w:trPr>
        <w:tc>
          <w:tcPr>
            <w:tcW w:w="1106" w:type="dxa"/>
            <w:tcBorders>
              <w:top w:val="nil"/>
              <w:left w:val="single" w:sz="4" w:space="0" w:color="000000"/>
              <w:bottom w:val="nil"/>
              <w:right w:val="single" w:sz="4" w:space="0" w:color="000000"/>
            </w:tcBorders>
            <w:shd w:val="clear" w:color="000000" w:fill="FFFFFF"/>
            <w:noWrap/>
            <w:vAlign w:val="center"/>
            <w:hideMark/>
          </w:tcPr>
          <w:p w14:paraId="7DBDA48C"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Improbable</w:t>
            </w:r>
          </w:p>
        </w:tc>
        <w:tc>
          <w:tcPr>
            <w:tcW w:w="1574" w:type="dxa"/>
            <w:vMerge w:val="restart"/>
            <w:tcBorders>
              <w:top w:val="nil"/>
              <w:left w:val="single" w:sz="4" w:space="0" w:color="000000"/>
              <w:bottom w:val="single" w:sz="4" w:space="0" w:color="000000"/>
              <w:right w:val="single" w:sz="4" w:space="0" w:color="000000"/>
            </w:tcBorders>
            <w:shd w:val="clear" w:color="000000" w:fill="CCFFCC"/>
            <w:noWrap/>
            <w:vAlign w:val="center"/>
            <w:hideMark/>
          </w:tcPr>
          <w:p w14:paraId="6F5E80D3"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3</w:t>
            </w:r>
          </w:p>
        </w:tc>
        <w:tc>
          <w:tcPr>
            <w:tcW w:w="1409" w:type="dxa"/>
            <w:vMerge w:val="restart"/>
            <w:tcBorders>
              <w:top w:val="nil"/>
              <w:left w:val="single" w:sz="4" w:space="0" w:color="000000"/>
              <w:bottom w:val="single" w:sz="4" w:space="0" w:color="000000"/>
              <w:right w:val="single" w:sz="4" w:space="0" w:color="000000"/>
            </w:tcBorders>
            <w:shd w:val="clear" w:color="000000" w:fill="CCFFCC"/>
            <w:noWrap/>
            <w:vAlign w:val="center"/>
            <w:hideMark/>
          </w:tcPr>
          <w:p w14:paraId="17810322"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4</w:t>
            </w:r>
          </w:p>
        </w:tc>
        <w:tc>
          <w:tcPr>
            <w:tcW w:w="1269" w:type="dxa"/>
            <w:vMerge w:val="restart"/>
            <w:tcBorders>
              <w:top w:val="nil"/>
              <w:left w:val="single" w:sz="4" w:space="0" w:color="000000"/>
              <w:bottom w:val="single" w:sz="4" w:space="0" w:color="000000"/>
              <w:right w:val="single" w:sz="4" w:space="0" w:color="000000"/>
            </w:tcBorders>
            <w:shd w:val="clear" w:color="000000" w:fill="FFFFCC"/>
            <w:noWrap/>
            <w:vAlign w:val="center"/>
            <w:hideMark/>
          </w:tcPr>
          <w:p w14:paraId="4B61F928"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5</w:t>
            </w:r>
          </w:p>
        </w:tc>
        <w:tc>
          <w:tcPr>
            <w:tcW w:w="1473" w:type="dxa"/>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08A04A27"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6</w:t>
            </w:r>
          </w:p>
        </w:tc>
        <w:tc>
          <w:tcPr>
            <w:tcW w:w="1544" w:type="dxa"/>
            <w:vMerge w:val="restart"/>
            <w:tcBorders>
              <w:top w:val="nil"/>
              <w:left w:val="single" w:sz="4" w:space="0" w:color="000000"/>
              <w:bottom w:val="single" w:sz="4" w:space="0" w:color="000000"/>
              <w:right w:val="single" w:sz="4" w:space="0" w:color="000000"/>
            </w:tcBorders>
            <w:shd w:val="clear" w:color="000000" w:fill="F9E79D"/>
            <w:noWrap/>
            <w:vAlign w:val="center"/>
            <w:hideMark/>
          </w:tcPr>
          <w:p w14:paraId="08496CC0"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7</w:t>
            </w:r>
          </w:p>
        </w:tc>
      </w:tr>
      <w:tr w:rsidR="00AC0764" w:rsidRPr="006F6230" w14:paraId="0DC10B7E" w14:textId="77777777" w:rsidTr="00BE3F4A">
        <w:trPr>
          <w:trHeight w:val="96"/>
        </w:trPr>
        <w:tc>
          <w:tcPr>
            <w:tcW w:w="1106" w:type="dxa"/>
            <w:tcBorders>
              <w:top w:val="nil"/>
              <w:left w:val="single" w:sz="4" w:space="0" w:color="000000"/>
              <w:bottom w:val="single" w:sz="4" w:space="0" w:color="000000"/>
              <w:right w:val="single" w:sz="4" w:space="0" w:color="000000"/>
            </w:tcBorders>
            <w:shd w:val="clear" w:color="000000" w:fill="FFFFFF"/>
            <w:noWrap/>
            <w:vAlign w:val="center"/>
            <w:hideMark/>
          </w:tcPr>
          <w:p w14:paraId="693C7DBC"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2</w:t>
            </w:r>
          </w:p>
        </w:tc>
        <w:tc>
          <w:tcPr>
            <w:tcW w:w="1574" w:type="dxa"/>
            <w:vMerge/>
            <w:tcBorders>
              <w:top w:val="nil"/>
              <w:left w:val="single" w:sz="4" w:space="0" w:color="000000"/>
              <w:bottom w:val="single" w:sz="4" w:space="0" w:color="000000"/>
              <w:right w:val="single" w:sz="4" w:space="0" w:color="000000"/>
            </w:tcBorders>
            <w:vAlign w:val="center"/>
            <w:hideMark/>
          </w:tcPr>
          <w:p w14:paraId="50B08564" w14:textId="77777777" w:rsidR="00AC0764" w:rsidRPr="006F6230" w:rsidRDefault="00AC0764" w:rsidP="00AC0764">
            <w:pPr>
              <w:spacing w:after="0" w:line="240" w:lineRule="auto"/>
              <w:rPr>
                <w:rFonts w:ascii="Verdana" w:eastAsia="Times New Roman" w:hAnsi="Verdana" w:cs="Arial"/>
                <w:b/>
                <w:bCs/>
                <w:sz w:val="20"/>
                <w:szCs w:val="20"/>
              </w:rPr>
            </w:pPr>
          </w:p>
        </w:tc>
        <w:tc>
          <w:tcPr>
            <w:tcW w:w="1409" w:type="dxa"/>
            <w:vMerge/>
            <w:tcBorders>
              <w:top w:val="nil"/>
              <w:left w:val="single" w:sz="4" w:space="0" w:color="000000"/>
              <w:bottom w:val="single" w:sz="4" w:space="0" w:color="000000"/>
              <w:right w:val="single" w:sz="4" w:space="0" w:color="000000"/>
            </w:tcBorders>
            <w:vAlign w:val="center"/>
            <w:hideMark/>
          </w:tcPr>
          <w:p w14:paraId="1EFA1CFB" w14:textId="77777777" w:rsidR="00AC0764" w:rsidRPr="006F6230" w:rsidRDefault="00AC0764" w:rsidP="00AC0764">
            <w:pPr>
              <w:spacing w:after="0" w:line="240" w:lineRule="auto"/>
              <w:rPr>
                <w:rFonts w:ascii="Verdana" w:eastAsia="Times New Roman" w:hAnsi="Verdana" w:cs="Arial"/>
                <w:b/>
                <w:bCs/>
                <w:sz w:val="20"/>
                <w:szCs w:val="20"/>
              </w:rPr>
            </w:pPr>
          </w:p>
        </w:tc>
        <w:tc>
          <w:tcPr>
            <w:tcW w:w="1269" w:type="dxa"/>
            <w:vMerge/>
            <w:tcBorders>
              <w:top w:val="nil"/>
              <w:left w:val="single" w:sz="4" w:space="0" w:color="000000"/>
              <w:bottom w:val="single" w:sz="4" w:space="0" w:color="000000"/>
              <w:right w:val="single" w:sz="4" w:space="0" w:color="000000"/>
            </w:tcBorders>
            <w:vAlign w:val="center"/>
            <w:hideMark/>
          </w:tcPr>
          <w:p w14:paraId="7C367FE1" w14:textId="77777777" w:rsidR="00AC0764" w:rsidRPr="006F6230" w:rsidRDefault="00AC0764" w:rsidP="00AC0764">
            <w:pPr>
              <w:spacing w:after="0" w:line="240" w:lineRule="auto"/>
              <w:rPr>
                <w:rFonts w:ascii="Verdana" w:eastAsia="Times New Roman" w:hAnsi="Verdana" w:cs="Arial"/>
                <w:b/>
                <w:bCs/>
                <w:sz w:val="20"/>
                <w:szCs w:val="20"/>
              </w:rPr>
            </w:pPr>
          </w:p>
        </w:tc>
        <w:tc>
          <w:tcPr>
            <w:tcW w:w="1473" w:type="dxa"/>
            <w:vMerge/>
            <w:tcBorders>
              <w:top w:val="nil"/>
              <w:left w:val="single" w:sz="4" w:space="0" w:color="000000"/>
              <w:bottom w:val="single" w:sz="4" w:space="0" w:color="000000"/>
              <w:right w:val="single" w:sz="4" w:space="0" w:color="000000"/>
            </w:tcBorders>
            <w:vAlign w:val="center"/>
            <w:hideMark/>
          </w:tcPr>
          <w:p w14:paraId="51D4CB81" w14:textId="77777777" w:rsidR="00AC0764" w:rsidRPr="006F6230" w:rsidRDefault="00AC0764" w:rsidP="00AC0764">
            <w:pPr>
              <w:spacing w:after="0" w:line="240" w:lineRule="auto"/>
              <w:rPr>
                <w:rFonts w:ascii="Verdana" w:eastAsia="Times New Roman" w:hAnsi="Verdana" w:cs="Arial"/>
                <w:b/>
                <w:bCs/>
                <w:sz w:val="20"/>
                <w:szCs w:val="20"/>
              </w:rPr>
            </w:pPr>
          </w:p>
        </w:tc>
        <w:tc>
          <w:tcPr>
            <w:tcW w:w="1544" w:type="dxa"/>
            <w:vMerge/>
            <w:tcBorders>
              <w:top w:val="nil"/>
              <w:left w:val="single" w:sz="4" w:space="0" w:color="000000"/>
              <w:bottom w:val="single" w:sz="4" w:space="0" w:color="000000"/>
              <w:right w:val="single" w:sz="4" w:space="0" w:color="000000"/>
            </w:tcBorders>
            <w:vAlign w:val="center"/>
            <w:hideMark/>
          </w:tcPr>
          <w:p w14:paraId="6B8FFBF0" w14:textId="77777777" w:rsidR="00AC0764" w:rsidRPr="006F6230" w:rsidRDefault="00AC0764" w:rsidP="00AC0764">
            <w:pPr>
              <w:spacing w:after="0" w:line="240" w:lineRule="auto"/>
              <w:rPr>
                <w:rFonts w:ascii="Verdana" w:eastAsia="Times New Roman" w:hAnsi="Verdana" w:cs="Arial"/>
                <w:b/>
                <w:bCs/>
                <w:sz w:val="20"/>
                <w:szCs w:val="20"/>
              </w:rPr>
            </w:pPr>
          </w:p>
        </w:tc>
      </w:tr>
      <w:tr w:rsidR="00AC0764" w:rsidRPr="006F6230" w14:paraId="08A5B038" w14:textId="77777777" w:rsidTr="00BE3F4A">
        <w:trPr>
          <w:trHeight w:val="375"/>
        </w:trPr>
        <w:tc>
          <w:tcPr>
            <w:tcW w:w="1106" w:type="dxa"/>
            <w:tcBorders>
              <w:top w:val="nil"/>
              <w:left w:val="single" w:sz="4" w:space="0" w:color="000000"/>
              <w:bottom w:val="nil"/>
              <w:right w:val="single" w:sz="4" w:space="0" w:color="000000"/>
            </w:tcBorders>
            <w:shd w:val="clear" w:color="000000" w:fill="FFFFFF"/>
            <w:noWrap/>
            <w:vAlign w:val="center"/>
            <w:hideMark/>
          </w:tcPr>
          <w:p w14:paraId="41E2AA6E"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Raro</w:t>
            </w:r>
          </w:p>
        </w:tc>
        <w:tc>
          <w:tcPr>
            <w:tcW w:w="1574" w:type="dxa"/>
            <w:vMerge w:val="restart"/>
            <w:tcBorders>
              <w:top w:val="nil"/>
              <w:left w:val="single" w:sz="4" w:space="0" w:color="000000"/>
              <w:bottom w:val="nil"/>
              <w:right w:val="single" w:sz="4" w:space="0" w:color="000000"/>
            </w:tcBorders>
            <w:shd w:val="clear" w:color="000000" w:fill="CCFFCC"/>
            <w:noWrap/>
            <w:vAlign w:val="center"/>
            <w:hideMark/>
          </w:tcPr>
          <w:p w14:paraId="2FB106A5"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2</w:t>
            </w:r>
          </w:p>
        </w:tc>
        <w:tc>
          <w:tcPr>
            <w:tcW w:w="1409" w:type="dxa"/>
            <w:vMerge w:val="restart"/>
            <w:tcBorders>
              <w:top w:val="nil"/>
              <w:left w:val="single" w:sz="4" w:space="0" w:color="000000"/>
              <w:bottom w:val="nil"/>
              <w:right w:val="single" w:sz="4" w:space="0" w:color="000000"/>
            </w:tcBorders>
            <w:shd w:val="clear" w:color="000000" w:fill="CCFFCC"/>
            <w:noWrap/>
            <w:vAlign w:val="center"/>
            <w:hideMark/>
          </w:tcPr>
          <w:p w14:paraId="3558A2C3"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3</w:t>
            </w:r>
          </w:p>
        </w:tc>
        <w:tc>
          <w:tcPr>
            <w:tcW w:w="1269" w:type="dxa"/>
            <w:vMerge w:val="restart"/>
            <w:tcBorders>
              <w:top w:val="nil"/>
              <w:left w:val="single" w:sz="4" w:space="0" w:color="000000"/>
              <w:bottom w:val="nil"/>
              <w:right w:val="single" w:sz="4" w:space="0" w:color="000000"/>
            </w:tcBorders>
            <w:shd w:val="clear" w:color="000000" w:fill="CCFFCC"/>
            <w:noWrap/>
            <w:vAlign w:val="center"/>
            <w:hideMark/>
          </w:tcPr>
          <w:p w14:paraId="2468DCDF"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4</w:t>
            </w:r>
          </w:p>
        </w:tc>
        <w:tc>
          <w:tcPr>
            <w:tcW w:w="1473" w:type="dxa"/>
            <w:vMerge w:val="restart"/>
            <w:tcBorders>
              <w:top w:val="nil"/>
              <w:left w:val="single" w:sz="4" w:space="0" w:color="000000"/>
              <w:bottom w:val="nil"/>
              <w:right w:val="single" w:sz="4" w:space="0" w:color="000000"/>
            </w:tcBorders>
            <w:shd w:val="clear" w:color="000000" w:fill="FFFFCC"/>
            <w:noWrap/>
            <w:vAlign w:val="center"/>
            <w:hideMark/>
          </w:tcPr>
          <w:p w14:paraId="65EE1C2B"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5</w:t>
            </w:r>
          </w:p>
        </w:tc>
        <w:tc>
          <w:tcPr>
            <w:tcW w:w="1544" w:type="dxa"/>
            <w:vMerge w:val="restart"/>
            <w:tcBorders>
              <w:top w:val="nil"/>
              <w:left w:val="single" w:sz="4" w:space="0" w:color="000000"/>
              <w:bottom w:val="nil"/>
              <w:right w:val="single" w:sz="4" w:space="0" w:color="000000"/>
            </w:tcBorders>
            <w:shd w:val="clear" w:color="000000" w:fill="F9E79D"/>
            <w:noWrap/>
            <w:vAlign w:val="center"/>
            <w:hideMark/>
          </w:tcPr>
          <w:p w14:paraId="7ABB908F" w14:textId="77777777" w:rsidR="00AC0764" w:rsidRPr="006F6230" w:rsidRDefault="00AC0764" w:rsidP="00AC0764">
            <w:pPr>
              <w:spacing w:after="0" w:line="240" w:lineRule="auto"/>
              <w:jc w:val="center"/>
              <w:rPr>
                <w:rFonts w:ascii="Verdana" w:eastAsia="Times New Roman" w:hAnsi="Verdana" w:cs="Arial"/>
                <w:b/>
                <w:bCs/>
                <w:sz w:val="20"/>
                <w:szCs w:val="20"/>
              </w:rPr>
            </w:pPr>
            <w:r w:rsidRPr="006F6230">
              <w:rPr>
                <w:rFonts w:ascii="Verdana" w:eastAsia="Times New Roman" w:hAnsi="Verdana" w:cs="Arial"/>
                <w:b/>
                <w:bCs/>
                <w:sz w:val="20"/>
                <w:szCs w:val="20"/>
              </w:rPr>
              <w:t>6</w:t>
            </w:r>
          </w:p>
        </w:tc>
      </w:tr>
      <w:tr w:rsidR="00AC0764" w:rsidRPr="006F6230" w14:paraId="12A5BC9E" w14:textId="77777777" w:rsidTr="00BE3F4A">
        <w:trPr>
          <w:trHeight w:val="106"/>
        </w:trPr>
        <w:tc>
          <w:tcPr>
            <w:tcW w:w="1106" w:type="dxa"/>
            <w:tcBorders>
              <w:top w:val="nil"/>
              <w:left w:val="single" w:sz="4" w:space="0" w:color="000000"/>
              <w:bottom w:val="single" w:sz="4" w:space="0" w:color="000000"/>
              <w:right w:val="single" w:sz="4" w:space="0" w:color="000000"/>
            </w:tcBorders>
            <w:shd w:val="clear" w:color="000000" w:fill="FFFFFF"/>
            <w:noWrap/>
            <w:vAlign w:val="center"/>
            <w:hideMark/>
          </w:tcPr>
          <w:p w14:paraId="576607F8"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1</w:t>
            </w:r>
          </w:p>
        </w:tc>
        <w:tc>
          <w:tcPr>
            <w:tcW w:w="1574" w:type="dxa"/>
            <w:vMerge/>
            <w:tcBorders>
              <w:top w:val="nil"/>
              <w:left w:val="single" w:sz="4" w:space="0" w:color="000000"/>
              <w:bottom w:val="nil"/>
              <w:right w:val="single" w:sz="4" w:space="0" w:color="000000"/>
            </w:tcBorders>
            <w:vAlign w:val="center"/>
            <w:hideMark/>
          </w:tcPr>
          <w:p w14:paraId="004C94B5" w14:textId="77777777" w:rsidR="00AC0764" w:rsidRPr="006F6230" w:rsidRDefault="00AC0764" w:rsidP="00AC0764">
            <w:pPr>
              <w:spacing w:after="0" w:line="240" w:lineRule="auto"/>
              <w:rPr>
                <w:rFonts w:ascii="Verdana" w:eastAsia="Times New Roman" w:hAnsi="Verdana" w:cs="Arial"/>
                <w:b/>
                <w:bCs/>
                <w:sz w:val="20"/>
                <w:szCs w:val="20"/>
              </w:rPr>
            </w:pPr>
          </w:p>
        </w:tc>
        <w:tc>
          <w:tcPr>
            <w:tcW w:w="1409" w:type="dxa"/>
            <w:vMerge/>
            <w:tcBorders>
              <w:top w:val="nil"/>
              <w:left w:val="single" w:sz="4" w:space="0" w:color="000000"/>
              <w:bottom w:val="nil"/>
              <w:right w:val="single" w:sz="4" w:space="0" w:color="000000"/>
            </w:tcBorders>
            <w:vAlign w:val="center"/>
            <w:hideMark/>
          </w:tcPr>
          <w:p w14:paraId="14F18E8A" w14:textId="77777777" w:rsidR="00AC0764" w:rsidRPr="006F6230" w:rsidRDefault="00AC0764" w:rsidP="00AC0764">
            <w:pPr>
              <w:spacing w:after="0" w:line="240" w:lineRule="auto"/>
              <w:rPr>
                <w:rFonts w:ascii="Verdana" w:eastAsia="Times New Roman" w:hAnsi="Verdana" w:cs="Arial"/>
                <w:b/>
                <w:bCs/>
                <w:sz w:val="20"/>
                <w:szCs w:val="20"/>
              </w:rPr>
            </w:pPr>
          </w:p>
        </w:tc>
        <w:tc>
          <w:tcPr>
            <w:tcW w:w="1269" w:type="dxa"/>
            <w:vMerge/>
            <w:tcBorders>
              <w:top w:val="nil"/>
              <w:left w:val="single" w:sz="4" w:space="0" w:color="000000"/>
              <w:bottom w:val="nil"/>
              <w:right w:val="single" w:sz="4" w:space="0" w:color="000000"/>
            </w:tcBorders>
            <w:vAlign w:val="center"/>
            <w:hideMark/>
          </w:tcPr>
          <w:p w14:paraId="11F6131D" w14:textId="77777777" w:rsidR="00AC0764" w:rsidRPr="006F6230" w:rsidRDefault="00AC0764" w:rsidP="00AC0764">
            <w:pPr>
              <w:spacing w:after="0" w:line="240" w:lineRule="auto"/>
              <w:rPr>
                <w:rFonts w:ascii="Verdana" w:eastAsia="Times New Roman" w:hAnsi="Verdana" w:cs="Arial"/>
                <w:b/>
                <w:bCs/>
                <w:sz w:val="20"/>
                <w:szCs w:val="20"/>
              </w:rPr>
            </w:pPr>
          </w:p>
        </w:tc>
        <w:tc>
          <w:tcPr>
            <w:tcW w:w="1473" w:type="dxa"/>
            <w:vMerge/>
            <w:tcBorders>
              <w:top w:val="nil"/>
              <w:left w:val="single" w:sz="4" w:space="0" w:color="000000"/>
              <w:bottom w:val="nil"/>
              <w:right w:val="single" w:sz="4" w:space="0" w:color="000000"/>
            </w:tcBorders>
            <w:vAlign w:val="center"/>
            <w:hideMark/>
          </w:tcPr>
          <w:p w14:paraId="2847EC40" w14:textId="77777777" w:rsidR="00AC0764" w:rsidRPr="006F6230" w:rsidRDefault="00AC0764" w:rsidP="00AC0764">
            <w:pPr>
              <w:spacing w:after="0" w:line="240" w:lineRule="auto"/>
              <w:rPr>
                <w:rFonts w:ascii="Verdana" w:eastAsia="Times New Roman" w:hAnsi="Verdana" w:cs="Arial"/>
                <w:b/>
                <w:bCs/>
                <w:sz w:val="20"/>
                <w:szCs w:val="20"/>
              </w:rPr>
            </w:pPr>
          </w:p>
        </w:tc>
        <w:tc>
          <w:tcPr>
            <w:tcW w:w="1544" w:type="dxa"/>
            <w:vMerge/>
            <w:tcBorders>
              <w:top w:val="nil"/>
              <w:left w:val="single" w:sz="4" w:space="0" w:color="000000"/>
              <w:bottom w:val="nil"/>
              <w:right w:val="single" w:sz="4" w:space="0" w:color="000000"/>
            </w:tcBorders>
            <w:vAlign w:val="center"/>
            <w:hideMark/>
          </w:tcPr>
          <w:p w14:paraId="6A3F1F6E" w14:textId="77777777" w:rsidR="00AC0764" w:rsidRPr="006F6230" w:rsidRDefault="00AC0764" w:rsidP="00AC0764">
            <w:pPr>
              <w:spacing w:after="0" w:line="240" w:lineRule="auto"/>
              <w:rPr>
                <w:rFonts w:ascii="Verdana" w:eastAsia="Times New Roman" w:hAnsi="Verdana" w:cs="Arial"/>
                <w:b/>
                <w:bCs/>
                <w:sz w:val="20"/>
                <w:szCs w:val="20"/>
              </w:rPr>
            </w:pPr>
          </w:p>
        </w:tc>
      </w:tr>
      <w:tr w:rsidR="00AC0764" w:rsidRPr="006F6230" w14:paraId="6512B1D5" w14:textId="77777777" w:rsidTr="00BE3F4A">
        <w:trPr>
          <w:trHeight w:val="420"/>
        </w:trPr>
        <w:tc>
          <w:tcPr>
            <w:tcW w:w="1106" w:type="dxa"/>
            <w:vMerge w:val="restart"/>
            <w:tcBorders>
              <w:top w:val="nil"/>
              <w:left w:val="single" w:sz="4" w:space="0" w:color="000000"/>
              <w:bottom w:val="nil"/>
              <w:right w:val="nil"/>
            </w:tcBorders>
            <w:shd w:val="clear" w:color="000000" w:fill="000000"/>
            <w:noWrap/>
            <w:vAlign w:val="center"/>
            <w:hideMark/>
          </w:tcPr>
          <w:p w14:paraId="7B41C453" w14:textId="77777777" w:rsidR="00AC0764" w:rsidRPr="006F6230" w:rsidRDefault="00AC0764" w:rsidP="00AC0764">
            <w:pPr>
              <w:spacing w:after="0" w:line="240" w:lineRule="auto"/>
              <w:jc w:val="center"/>
              <w:rPr>
                <w:rFonts w:ascii="Verdana" w:eastAsia="Times New Roman" w:hAnsi="Verdana" w:cs="Arial"/>
                <w:b/>
                <w:bCs/>
                <w:color w:val="FFFF00"/>
                <w:sz w:val="20"/>
                <w:szCs w:val="20"/>
              </w:rPr>
            </w:pPr>
            <w:r w:rsidRPr="006F6230">
              <w:rPr>
                <w:rFonts w:ascii="Verdana" w:eastAsia="Times New Roman" w:hAnsi="Verdana" w:cs="Arial"/>
                <w:b/>
                <w:bCs/>
                <w:color w:val="FFFF00"/>
                <w:sz w:val="20"/>
                <w:szCs w:val="20"/>
              </w:rPr>
              <w:t>0</w:t>
            </w:r>
          </w:p>
        </w:tc>
        <w:tc>
          <w:tcPr>
            <w:tcW w:w="1574" w:type="dxa"/>
            <w:tcBorders>
              <w:top w:val="single" w:sz="4" w:space="0" w:color="auto"/>
              <w:left w:val="single" w:sz="4" w:space="0" w:color="auto"/>
              <w:bottom w:val="nil"/>
              <w:right w:val="single" w:sz="4" w:space="0" w:color="000000"/>
            </w:tcBorders>
            <w:shd w:val="clear" w:color="auto" w:fill="auto"/>
            <w:noWrap/>
            <w:vAlign w:val="bottom"/>
            <w:hideMark/>
          </w:tcPr>
          <w:p w14:paraId="25159692"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1</w:t>
            </w:r>
          </w:p>
        </w:tc>
        <w:tc>
          <w:tcPr>
            <w:tcW w:w="1409" w:type="dxa"/>
            <w:tcBorders>
              <w:top w:val="single" w:sz="4" w:space="0" w:color="auto"/>
              <w:left w:val="nil"/>
              <w:bottom w:val="nil"/>
              <w:right w:val="single" w:sz="4" w:space="0" w:color="000000"/>
            </w:tcBorders>
            <w:shd w:val="clear" w:color="auto" w:fill="auto"/>
            <w:noWrap/>
            <w:vAlign w:val="bottom"/>
            <w:hideMark/>
          </w:tcPr>
          <w:p w14:paraId="483E209A"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2</w:t>
            </w:r>
          </w:p>
        </w:tc>
        <w:tc>
          <w:tcPr>
            <w:tcW w:w="1269" w:type="dxa"/>
            <w:tcBorders>
              <w:top w:val="single" w:sz="4" w:space="0" w:color="auto"/>
              <w:left w:val="nil"/>
              <w:bottom w:val="nil"/>
              <w:right w:val="single" w:sz="4" w:space="0" w:color="000000"/>
            </w:tcBorders>
            <w:shd w:val="clear" w:color="auto" w:fill="auto"/>
            <w:noWrap/>
            <w:vAlign w:val="bottom"/>
            <w:hideMark/>
          </w:tcPr>
          <w:p w14:paraId="12758B51"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3</w:t>
            </w:r>
          </w:p>
        </w:tc>
        <w:tc>
          <w:tcPr>
            <w:tcW w:w="1473" w:type="dxa"/>
            <w:tcBorders>
              <w:top w:val="single" w:sz="4" w:space="0" w:color="auto"/>
              <w:left w:val="nil"/>
              <w:bottom w:val="nil"/>
              <w:right w:val="single" w:sz="4" w:space="0" w:color="000000"/>
            </w:tcBorders>
            <w:shd w:val="clear" w:color="auto" w:fill="auto"/>
            <w:noWrap/>
            <w:vAlign w:val="bottom"/>
            <w:hideMark/>
          </w:tcPr>
          <w:p w14:paraId="426E4DF6"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4</w:t>
            </w:r>
          </w:p>
        </w:tc>
        <w:tc>
          <w:tcPr>
            <w:tcW w:w="1544" w:type="dxa"/>
            <w:tcBorders>
              <w:top w:val="single" w:sz="4" w:space="0" w:color="auto"/>
              <w:left w:val="nil"/>
              <w:bottom w:val="nil"/>
              <w:right w:val="single" w:sz="4" w:space="0" w:color="auto"/>
            </w:tcBorders>
            <w:shd w:val="clear" w:color="auto" w:fill="auto"/>
            <w:noWrap/>
            <w:vAlign w:val="bottom"/>
            <w:hideMark/>
          </w:tcPr>
          <w:p w14:paraId="1CB19E4D"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5</w:t>
            </w:r>
          </w:p>
        </w:tc>
      </w:tr>
      <w:tr w:rsidR="00AC0764" w:rsidRPr="006F6230" w14:paraId="43702DF7" w14:textId="77777777" w:rsidTr="00BE3F4A">
        <w:trPr>
          <w:trHeight w:val="106"/>
        </w:trPr>
        <w:tc>
          <w:tcPr>
            <w:tcW w:w="1106" w:type="dxa"/>
            <w:vMerge/>
            <w:tcBorders>
              <w:top w:val="nil"/>
              <w:left w:val="single" w:sz="4" w:space="0" w:color="000000"/>
              <w:bottom w:val="nil"/>
              <w:right w:val="nil"/>
            </w:tcBorders>
            <w:vAlign w:val="center"/>
            <w:hideMark/>
          </w:tcPr>
          <w:p w14:paraId="193D2B9F" w14:textId="77777777" w:rsidR="00AC0764" w:rsidRPr="006F6230" w:rsidRDefault="00AC0764" w:rsidP="00AC0764">
            <w:pPr>
              <w:spacing w:after="0" w:line="240" w:lineRule="auto"/>
              <w:rPr>
                <w:rFonts w:ascii="Verdana" w:eastAsia="Times New Roman" w:hAnsi="Verdana" w:cs="Arial"/>
                <w:b/>
                <w:bCs/>
                <w:color w:val="FFFF00"/>
                <w:sz w:val="20"/>
                <w:szCs w:val="20"/>
              </w:rPr>
            </w:pPr>
          </w:p>
        </w:tc>
        <w:tc>
          <w:tcPr>
            <w:tcW w:w="1574" w:type="dxa"/>
            <w:tcBorders>
              <w:top w:val="nil"/>
              <w:left w:val="single" w:sz="4" w:space="0" w:color="auto"/>
              <w:bottom w:val="nil"/>
              <w:right w:val="single" w:sz="4" w:space="0" w:color="000000"/>
            </w:tcBorders>
            <w:shd w:val="clear" w:color="auto" w:fill="auto"/>
            <w:noWrap/>
            <w:vAlign w:val="bottom"/>
            <w:hideMark/>
          </w:tcPr>
          <w:p w14:paraId="5ABF342C"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Insignificante</w:t>
            </w:r>
          </w:p>
        </w:tc>
        <w:tc>
          <w:tcPr>
            <w:tcW w:w="1409" w:type="dxa"/>
            <w:tcBorders>
              <w:top w:val="nil"/>
              <w:left w:val="nil"/>
              <w:bottom w:val="nil"/>
              <w:right w:val="single" w:sz="4" w:space="0" w:color="000000"/>
            </w:tcBorders>
            <w:shd w:val="clear" w:color="auto" w:fill="auto"/>
            <w:noWrap/>
            <w:vAlign w:val="bottom"/>
            <w:hideMark/>
          </w:tcPr>
          <w:p w14:paraId="74416BC6"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Menor</w:t>
            </w:r>
          </w:p>
        </w:tc>
        <w:tc>
          <w:tcPr>
            <w:tcW w:w="1269" w:type="dxa"/>
            <w:tcBorders>
              <w:top w:val="nil"/>
              <w:left w:val="nil"/>
              <w:bottom w:val="nil"/>
              <w:right w:val="single" w:sz="4" w:space="0" w:color="000000"/>
            </w:tcBorders>
            <w:shd w:val="clear" w:color="auto" w:fill="auto"/>
            <w:noWrap/>
            <w:vAlign w:val="bottom"/>
            <w:hideMark/>
          </w:tcPr>
          <w:p w14:paraId="0CD08B6F"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Moderado</w:t>
            </w:r>
          </w:p>
        </w:tc>
        <w:tc>
          <w:tcPr>
            <w:tcW w:w="1473" w:type="dxa"/>
            <w:tcBorders>
              <w:top w:val="nil"/>
              <w:left w:val="nil"/>
              <w:bottom w:val="nil"/>
              <w:right w:val="single" w:sz="4" w:space="0" w:color="000000"/>
            </w:tcBorders>
            <w:shd w:val="clear" w:color="auto" w:fill="auto"/>
            <w:noWrap/>
            <w:vAlign w:val="bottom"/>
            <w:hideMark/>
          </w:tcPr>
          <w:p w14:paraId="3781E895"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Mayor</w:t>
            </w:r>
          </w:p>
        </w:tc>
        <w:tc>
          <w:tcPr>
            <w:tcW w:w="1544" w:type="dxa"/>
            <w:tcBorders>
              <w:top w:val="nil"/>
              <w:left w:val="nil"/>
              <w:bottom w:val="nil"/>
              <w:right w:val="single" w:sz="4" w:space="0" w:color="auto"/>
            </w:tcBorders>
            <w:shd w:val="clear" w:color="auto" w:fill="auto"/>
            <w:noWrap/>
            <w:vAlign w:val="bottom"/>
            <w:hideMark/>
          </w:tcPr>
          <w:p w14:paraId="0DC46C01"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Catastrófico</w:t>
            </w:r>
          </w:p>
        </w:tc>
      </w:tr>
      <w:tr w:rsidR="00AC0764" w:rsidRPr="006F6230" w14:paraId="2B601C0B" w14:textId="77777777" w:rsidTr="00BE3F4A">
        <w:trPr>
          <w:trHeight w:val="1590"/>
        </w:trPr>
        <w:tc>
          <w:tcPr>
            <w:tcW w:w="1106" w:type="dxa"/>
            <w:tcBorders>
              <w:top w:val="nil"/>
              <w:left w:val="nil"/>
              <w:bottom w:val="nil"/>
              <w:right w:val="nil"/>
            </w:tcBorders>
            <w:shd w:val="clear" w:color="auto" w:fill="auto"/>
            <w:vAlign w:val="center"/>
            <w:hideMark/>
          </w:tcPr>
          <w:p w14:paraId="41A04122" w14:textId="77777777" w:rsidR="00AC0764" w:rsidRPr="006F6230" w:rsidRDefault="00AC0764" w:rsidP="00AC0764">
            <w:pPr>
              <w:spacing w:after="0" w:line="240" w:lineRule="auto"/>
              <w:jc w:val="center"/>
              <w:rPr>
                <w:rFonts w:ascii="Verdana" w:eastAsia="Times New Roman" w:hAnsi="Verdana" w:cs="Arial"/>
                <w:b/>
                <w:bCs/>
                <w:color w:val="000000"/>
                <w:sz w:val="20"/>
                <w:szCs w:val="20"/>
              </w:rPr>
            </w:pPr>
          </w:p>
        </w:tc>
        <w:tc>
          <w:tcPr>
            <w:tcW w:w="1574" w:type="dxa"/>
            <w:tcBorders>
              <w:top w:val="single" w:sz="8" w:space="0" w:color="auto"/>
              <w:left w:val="single" w:sz="4" w:space="0" w:color="auto"/>
              <w:bottom w:val="single" w:sz="4" w:space="0" w:color="auto"/>
              <w:right w:val="single" w:sz="4" w:space="0" w:color="auto"/>
            </w:tcBorders>
            <w:shd w:val="clear" w:color="auto" w:fill="auto"/>
            <w:hideMark/>
          </w:tcPr>
          <w:p w14:paraId="3BEF9E7A" w14:textId="77777777" w:rsidR="00AC0764" w:rsidRPr="006F6230" w:rsidRDefault="00AC0764" w:rsidP="00AC0764">
            <w:pPr>
              <w:spacing w:after="0" w:line="240" w:lineRule="auto"/>
              <w:rPr>
                <w:rFonts w:ascii="Verdana" w:eastAsia="Times New Roman" w:hAnsi="Verdana" w:cs="Arial"/>
                <w:color w:val="000000"/>
                <w:sz w:val="20"/>
                <w:szCs w:val="20"/>
              </w:rPr>
            </w:pPr>
            <w:r w:rsidRPr="006F6230">
              <w:rPr>
                <w:rFonts w:ascii="Verdana" w:eastAsia="Times New Roman" w:hAnsi="Verdana" w:cs="Arial"/>
                <w:color w:val="000000"/>
                <w:sz w:val="20"/>
                <w:szCs w:val="20"/>
              </w:rPr>
              <w:t>Obstruye la ejecución del contrato de manera intrascendente.</w:t>
            </w:r>
          </w:p>
        </w:tc>
        <w:tc>
          <w:tcPr>
            <w:tcW w:w="1409" w:type="dxa"/>
            <w:tcBorders>
              <w:top w:val="single" w:sz="8" w:space="0" w:color="auto"/>
              <w:left w:val="nil"/>
              <w:bottom w:val="single" w:sz="4" w:space="0" w:color="auto"/>
              <w:right w:val="single" w:sz="4" w:space="0" w:color="auto"/>
            </w:tcBorders>
            <w:shd w:val="clear" w:color="auto" w:fill="auto"/>
            <w:hideMark/>
          </w:tcPr>
          <w:p w14:paraId="729F8216" w14:textId="77777777" w:rsidR="00AC0764" w:rsidRPr="006F6230" w:rsidRDefault="00AC0764" w:rsidP="00AC0764">
            <w:pPr>
              <w:spacing w:after="0" w:line="240" w:lineRule="auto"/>
              <w:rPr>
                <w:rFonts w:ascii="Verdana" w:eastAsia="Times New Roman" w:hAnsi="Verdana" w:cs="Arial"/>
                <w:color w:val="000000"/>
                <w:sz w:val="20"/>
                <w:szCs w:val="20"/>
              </w:rPr>
            </w:pPr>
            <w:r w:rsidRPr="006F6230">
              <w:rPr>
                <w:rFonts w:ascii="Verdana" w:eastAsia="Times New Roman" w:hAnsi="Verdana" w:cs="Arial"/>
                <w:color w:val="000000"/>
                <w:sz w:val="20"/>
                <w:szCs w:val="20"/>
              </w:rPr>
              <w:t>Dificulta la ejecución del contrato de manera baja, aplicando medidas mínimas se pueden lograr el objeto contractual</w:t>
            </w:r>
          </w:p>
        </w:tc>
        <w:tc>
          <w:tcPr>
            <w:tcW w:w="1269" w:type="dxa"/>
            <w:tcBorders>
              <w:top w:val="single" w:sz="8" w:space="0" w:color="auto"/>
              <w:left w:val="nil"/>
              <w:bottom w:val="single" w:sz="4" w:space="0" w:color="auto"/>
              <w:right w:val="single" w:sz="4" w:space="0" w:color="auto"/>
            </w:tcBorders>
            <w:shd w:val="clear" w:color="auto" w:fill="auto"/>
            <w:hideMark/>
          </w:tcPr>
          <w:p w14:paraId="6C4E890A" w14:textId="77777777" w:rsidR="00AC0764" w:rsidRPr="006F6230" w:rsidRDefault="00AC0764" w:rsidP="00AC0764">
            <w:pPr>
              <w:spacing w:after="0" w:line="240" w:lineRule="auto"/>
              <w:rPr>
                <w:rFonts w:ascii="Verdana" w:eastAsia="Times New Roman" w:hAnsi="Verdana" w:cs="Arial"/>
                <w:color w:val="000000"/>
                <w:sz w:val="20"/>
                <w:szCs w:val="20"/>
              </w:rPr>
            </w:pPr>
            <w:r w:rsidRPr="006F6230">
              <w:rPr>
                <w:rFonts w:ascii="Verdana" w:eastAsia="Times New Roman" w:hAnsi="Verdana" w:cs="Arial"/>
                <w:color w:val="000000"/>
                <w:sz w:val="20"/>
                <w:szCs w:val="20"/>
              </w:rPr>
              <w:t>Afecta la ejecución del contrato sin alterar el beneficio para las partes</w:t>
            </w:r>
          </w:p>
        </w:tc>
        <w:tc>
          <w:tcPr>
            <w:tcW w:w="1473" w:type="dxa"/>
            <w:tcBorders>
              <w:top w:val="single" w:sz="8" w:space="0" w:color="auto"/>
              <w:left w:val="nil"/>
              <w:bottom w:val="single" w:sz="4" w:space="0" w:color="auto"/>
              <w:right w:val="single" w:sz="4" w:space="0" w:color="auto"/>
            </w:tcBorders>
            <w:shd w:val="clear" w:color="auto" w:fill="auto"/>
            <w:hideMark/>
          </w:tcPr>
          <w:p w14:paraId="1BEC3900" w14:textId="77777777" w:rsidR="00AC0764" w:rsidRPr="006F6230" w:rsidRDefault="00AC0764" w:rsidP="00AC0764">
            <w:pPr>
              <w:spacing w:after="0" w:line="240" w:lineRule="auto"/>
              <w:rPr>
                <w:rFonts w:ascii="Verdana" w:eastAsia="Times New Roman" w:hAnsi="Verdana" w:cs="Arial"/>
                <w:color w:val="000000"/>
                <w:sz w:val="20"/>
                <w:szCs w:val="20"/>
              </w:rPr>
            </w:pPr>
            <w:r w:rsidRPr="006F6230">
              <w:rPr>
                <w:rFonts w:ascii="Verdana" w:eastAsia="Times New Roman" w:hAnsi="Verdana" w:cs="Arial"/>
                <w:color w:val="000000"/>
                <w:sz w:val="20"/>
                <w:szCs w:val="20"/>
              </w:rPr>
              <w:t>Obstruye la ejecución del contrato sustancialmente pero aun así permite la consecución del objeto contractual</w:t>
            </w:r>
          </w:p>
        </w:tc>
        <w:tc>
          <w:tcPr>
            <w:tcW w:w="1544" w:type="dxa"/>
            <w:tcBorders>
              <w:top w:val="single" w:sz="8" w:space="0" w:color="auto"/>
              <w:left w:val="nil"/>
              <w:bottom w:val="single" w:sz="4" w:space="0" w:color="auto"/>
              <w:right w:val="single" w:sz="4" w:space="0" w:color="auto"/>
            </w:tcBorders>
            <w:shd w:val="clear" w:color="auto" w:fill="auto"/>
            <w:hideMark/>
          </w:tcPr>
          <w:p w14:paraId="50536BEC" w14:textId="77777777" w:rsidR="00AC0764" w:rsidRPr="006F6230" w:rsidRDefault="00AC0764" w:rsidP="00AC0764">
            <w:pPr>
              <w:spacing w:after="0" w:line="240" w:lineRule="auto"/>
              <w:rPr>
                <w:rFonts w:ascii="Verdana" w:eastAsia="Times New Roman" w:hAnsi="Verdana" w:cs="Arial"/>
                <w:color w:val="000000"/>
                <w:sz w:val="20"/>
                <w:szCs w:val="20"/>
              </w:rPr>
            </w:pPr>
            <w:r w:rsidRPr="006F6230">
              <w:rPr>
                <w:rFonts w:ascii="Verdana" w:eastAsia="Times New Roman" w:hAnsi="Verdana" w:cs="Arial"/>
                <w:color w:val="000000"/>
                <w:sz w:val="20"/>
                <w:szCs w:val="20"/>
              </w:rPr>
              <w:t>Perturba la ejecución del contrato de manera grave imposibilitando la consecución del objeto contractual.</w:t>
            </w:r>
          </w:p>
        </w:tc>
      </w:tr>
    </w:tbl>
    <w:p w14:paraId="2120ADA3" w14:textId="77777777" w:rsidR="00AC0764" w:rsidRPr="006F6230" w:rsidRDefault="00AC0764" w:rsidP="00D42957">
      <w:pPr>
        <w:spacing w:after="0"/>
        <w:rPr>
          <w:rFonts w:ascii="Verdana" w:hAnsi="Verdana" w:cs="Arial"/>
          <w:lang w:val="es-ES"/>
        </w:rPr>
      </w:pPr>
    </w:p>
    <w:bookmarkEnd w:id="0"/>
    <w:p w14:paraId="7DB1FF4F" w14:textId="77777777" w:rsidR="00BE3F4A" w:rsidRPr="006F6230" w:rsidRDefault="00BE3F4A" w:rsidP="00D42957">
      <w:pPr>
        <w:spacing w:after="0"/>
        <w:rPr>
          <w:rFonts w:ascii="Verdana" w:hAnsi="Verdana" w:cs="Arial"/>
          <w:b/>
          <w:lang w:val="es-ES"/>
        </w:rPr>
        <w:sectPr w:rsidR="00BE3F4A" w:rsidRPr="006F6230" w:rsidSect="00056737">
          <w:headerReference w:type="even" r:id="rId11"/>
          <w:headerReference w:type="default" r:id="rId12"/>
          <w:footerReference w:type="even" r:id="rId13"/>
          <w:footerReference w:type="default" r:id="rId14"/>
          <w:headerReference w:type="first" r:id="rId15"/>
          <w:footerReference w:type="first" r:id="rId16"/>
          <w:pgSz w:w="12240" w:h="15840"/>
          <w:pgMar w:top="1701" w:right="1418" w:bottom="1701" w:left="1418" w:header="709" w:footer="283" w:gutter="0"/>
          <w:cols w:space="708"/>
          <w:docGrid w:linePitch="360"/>
        </w:sectPr>
      </w:pPr>
    </w:p>
    <w:p w14:paraId="7A994BB8" w14:textId="05E1857E" w:rsidR="003D28AD" w:rsidRPr="006F6230" w:rsidRDefault="002C5A17" w:rsidP="00D42957">
      <w:pPr>
        <w:spacing w:after="0"/>
        <w:rPr>
          <w:rFonts w:ascii="Verdana" w:hAnsi="Verdana" w:cs="Arial"/>
          <w:b/>
          <w:lang w:val="es-ES"/>
        </w:rPr>
      </w:pPr>
      <w:r w:rsidRPr="006F6230">
        <w:rPr>
          <w:rFonts w:ascii="Verdana" w:hAnsi="Verdana" w:cs="Arial"/>
          <w:b/>
          <w:lang w:val="es-ES"/>
        </w:rPr>
        <w:lastRenderedPageBreak/>
        <w:t>Matrices de Riesgo</w:t>
      </w:r>
      <w:r w:rsidR="003D28AD" w:rsidRPr="006F6230">
        <w:rPr>
          <w:rFonts w:ascii="Verdana" w:hAnsi="Verdana" w:cs="Arial"/>
          <w:lang w:val="es-ES"/>
        </w:rPr>
        <w:fldChar w:fldCharType="begin"/>
      </w:r>
      <w:r w:rsidR="003D28AD" w:rsidRPr="006F6230">
        <w:rPr>
          <w:rFonts w:ascii="Verdana" w:hAnsi="Verdana" w:cs="Arial"/>
          <w:lang w:val="es-ES"/>
        </w:rPr>
        <w:instrText xml:space="preserve"> LINK Excel.Sheet.12 "C:\\Users\\Libardo Lozano\\Dropbox (Sescolombia)\\5.262 MVCT\\2018\\Prestacion de servicios profesionales\\Actividades oficina y en campo\\Estudio de riegos\\Matriz de riesgos Contrato prestacion de servicios.xlsx" "Matriz publicación!F2C2:F10C24" \a \f 4 \h </w:instrText>
      </w:r>
      <w:r w:rsidR="008B2C14" w:rsidRPr="006F6230">
        <w:rPr>
          <w:rFonts w:ascii="Verdana" w:hAnsi="Verdana" w:cs="Arial"/>
          <w:lang w:val="es-ES"/>
        </w:rPr>
        <w:instrText xml:space="preserve"> \* MERGEFORMAT </w:instrText>
      </w:r>
      <w:r w:rsidR="003D28AD" w:rsidRPr="006F6230">
        <w:rPr>
          <w:rFonts w:ascii="Verdana" w:hAnsi="Verdana" w:cs="Arial"/>
          <w:lang w:val="es-ES"/>
        </w:rPr>
        <w:fldChar w:fldCharType="separate"/>
      </w:r>
    </w:p>
    <w:tbl>
      <w:tblPr>
        <w:tblW w:w="9404" w:type="dxa"/>
        <w:jc w:val="center"/>
        <w:tblCellMar>
          <w:left w:w="70" w:type="dxa"/>
          <w:right w:w="70" w:type="dxa"/>
        </w:tblCellMar>
        <w:tblLook w:val="04A0" w:firstRow="1" w:lastRow="0" w:firstColumn="1" w:lastColumn="0" w:noHBand="0" w:noVBand="1"/>
      </w:tblPr>
      <w:tblGrid>
        <w:gridCol w:w="261"/>
        <w:gridCol w:w="348"/>
        <w:gridCol w:w="349"/>
        <w:gridCol w:w="349"/>
        <w:gridCol w:w="349"/>
        <w:gridCol w:w="1392"/>
        <w:gridCol w:w="1722"/>
        <w:gridCol w:w="349"/>
        <w:gridCol w:w="349"/>
        <w:gridCol w:w="349"/>
        <w:gridCol w:w="349"/>
        <w:gridCol w:w="349"/>
        <w:gridCol w:w="1807"/>
        <w:gridCol w:w="349"/>
        <w:gridCol w:w="349"/>
        <w:gridCol w:w="349"/>
        <w:gridCol w:w="349"/>
        <w:gridCol w:w="349"/>
        <w:gridCol w:w="349"/>
        <w:gridCol w:w="349"/>
        <w:gridCol w:w="349"/>
        <w:gridCol w:w="1167"/>
        <w:gridCol w:w="1128"/>
      </w:tblGrid>
      <w:tr w:rsidR="0089326B" w:rsidRPr="006F6230" w14:paraId="45DBF48D" w14:textId="77777777" w:rsidTr="0089326B">
        <w:trPr>
          <w:divId w:val="538470497"/>
          <w:trHeight w:val="922"/>
          <w:tblHeader/>
          <w:jc w:val="center"/>
        </w:trPr>
        <w:tc>
          <w:tcPr>
            <w:tcW w:w="180"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65FAC322" w14:textId="77777777" w:rsidR="003D28AD" w:rsidRPr="006F6230" w:rsidRDefault="003D28AD" w:rsidP="003D28AD">
            <w:pPr>
              <w:spacing w:after="0" w:line="240" w:lineRule="auto"/>
              <w:jc w:val="center"/>
              <w:rPr>
                <w:rFonts w:ascii="Verdana" w:eastAsia="Times New Roman" w:hAnsi="Verdana" w:cs="Arial"/>
                <w:color w:val="FFFFFF"/>
                <w:sz w:val="20"/>
                <w:szCs w:val="20"/>
              </w:rPr>
            </w:pPr>
            <w:r w:rsidRPr="006F6230">
              <w:rPr>
                <w:rFonts w:ascii="Verdana" w:eastAsia="Times New Roman" w:hAnsi="Verdana" w:cs="Arial"/>
                <w:color w:val="FFFFFF"/>
                <w:sz w:val="20"/>
                <w:szCs w:val="20"/>
              </w:rPr>
              <w:t>N</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601CE1C4" w14:textId="77777777" w:rsidR="003D28AD" w:rsidRPr="006F6230" w:rsidRDefault="003D28AD" w:rsidP="003D28AD">
            <w:pPr>
              <w:spacing w:after="0" w:line="240" w:lineRule="auto"/>
              <w:jc w:val="center"/>
              <w:rPr>
                <w:rFonts w:ascii="Verdana" w:eastAsia="Times New Roman" w:hAnsi="Verdana" w:cs="Arial"/>
                <w:color w:val="FFFFFF"/>
                <w:sz w:val="20"/>
                <w:szCs w:val="20"/>
              </w:rPr>
            </w:pPr>
            <w:r w:rsidRPr="006F6230">
              <w:rPr>
                <w:rFonts w:ascii="Verdana" w:eastAsia="Times New Roman" w:hAnsi="Verdana" w:cs="Arial"/>
                <w:color w:val="FFFFFF"/>
                <w:sz w:val="20"/>
                <w:szCs w:val="20"/>
              </w:rPr>
              <w:t>Clase</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F0E040E" w14:textId="77777777" w:rsidR="003D28AD" w:rsidRPr="006F6230" w:rsidRDefault="003D28AD" w:rsidP="003D28AD">
            <w:pPr>
              <w:spacing w:after="0" w:line="240" w:lineRule="auto"/>
              <w:jc w:val="center"/>
              <w:rPr>
                <w:rFonts w:ascii="Verdana" w:eastAsia="Times New Roman" w:hAnsi="Verdana" w:cs="Arial"/>
                <w:color w:val="FFFFFF"/>
                <w:sz w:val="20"/>
                <w:szCs w:val="20"/>
              </w:rPr>
            </w:pPr>
            <w:r w:rsidRPr="006F6230">
              <w:rPr>
                <w:rFonts w:ascii="Verdana" w:eastAsia="Times New Roman" w:hAnsi="Verdana" w:cs="Arial"/>
                <w:color w:val="FFFFFF"/>
                <w:sz w:val="20"/>
                <w:szCs w:val="20"/>
              </w:rPr>
              <w:t>Fuente</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67BE5D7B" w14:textId="77777777" w:rsidR="003D28AD" w:rsidRPr="006F6230" w:rsidRDefault="003D28AD" w:rsidP="003D28AD">
            <w:pPr>
              <w:spacing w:after="0" w:line="240" w:lineRule="auto"/>
              <w:jc w:val="center"/>
              <w:rPr>
                <w:rFonts w:ascii="Verdana" w:eastAsia="Times New Roman" w:hAnsi="Verdana" w:cs="Arial"/>
                <w:color w:val="FFFFFF"/>
                <w:sz w:val="20"/>
                <w:szCs w:val="20"/>
              </w:rPr>
            </w:pPr>
            <w:r w:rsidRPr="006F6230">
              <w:rPr>
                <w:rFonts w:ascii="Verdana" w:eastAsia="Times New Roman" w:hAnsi="Verdana" w:cs="Arial"/>
                <w:color w:val="FFFFFF"/>
                <w:sz w:val="20"/>
                <w:szCs w:val="20"/>
              </w:rPr>
              <w:t>Etapa</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0D153411" w14:textId="77777777" w:rsidR="003D28AD" w:rsidRPr="006F6230" w:rsidRDefault="003D28AD" w:rsidP="003D28AD">
            <w:pPr>
              <w:spacing w:after="0" w:line="240" w:lineRule="auto"/>
              <w:jc w:val="center"/>
              <w:rPr>
                <w:rFonts w:ascii="Verdana" w:eastAsia="Times New Roman" w:hAnsi="Verdana" w:cs="Arial"/>
                <w:color w:val="FFFFFF"/>
                <w:sz w:val="20"/>
                <w:szCs w:val="20"/>
              </w:rPr>
            </w:pPr>
            <w:r w:rsidRPr="006F6230">
              <w:rPr>
                <w:rFonts w:ascii="Verdana" w:eastAsia="Times New Roman" w:hAnsi="Verdana" w:cs="Arial"/>
                <w:color w:val="FFFFFF"/>
                <w:sz w:val="20"/>
                <w:szCs w:val="20"/>
              </w:rPr>
              <w:t>Tipo</w:t>
            </w:r>
          </w:p>
        </w:tc>
        <w:tc>
          <w:tcPr>
            <w:tcW w:w="985"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017B37BD" w14:textId="77777777" w:rsidR="003D28AD" w:rsidRPr="006F6230" w:rsidRDefault="003D28AD" w:rsidP="003D28AD">
            <w:pPr>
              <w:spacing w:after="0" w:line="240" w:lineRule="auto"/>
              <w:jc w:val="center"/>
              <w:rPr>
                <w:rFonts w:ascii="Verdana" w:eastAsia="Times New Roman" w:hAnsi="Verdana" w:cs="Arial"/>
                <w:color w:val="FFFFFF"/>
                <w:sz w:val="20"/>
                <w:szCs w:val="20"/>
              </w:rPr>
            </w:pPr>
            <w:r w:rsidRPr="006F6230">
              <w:rPr>
                <w:rFonts w:ascii="Verdana" w:eastAsia="Times New Roman" w:hAnsi="Verdana" w:cs="Arial"/>
                <w:color w:val="FFFFFF"/>
                <w:sz w:val="20"/>
                <w:szCs w:val="20"/>
              </w:rPr>
              <w:t>Descripción</w:t>
            </w:r>
          </w:p>
        </w:tc>
        <w:tc>
          <w:tcPr>
            <w:tcW w:w="1244"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6F15ECAE" w14:textId="77777777" w:rsidR="003D28AD" w:rsidRPr="006F6230" w:rsidRDefault="003D28AD" w:rsidP="003D28AD">
            <w:pPr>
              <w:spacing w:after="0" w:line="240" w:lineRule="auto"/>
              <w:jc w:val="center"/>
              <w:rPr>
                <w:rFonts w:ascii="Verdana" w:eastAsia="Times New Roman" w:hAnsi="Verdana" w:cs="Arial"/>
                <w:color w:val="FFFFFF"/>
                <w:sz w:val="20"/>
                <w:szCs w:val="20"/>
              </w:rPr>
            </w:pPr>
            <w:r w:rsidRPr="006F6230">
              <w:rPr>
                <w:rFonts w:ascii="Verdana" w:eastAsia="Times New Roman" w:hAnsi="Verdana" w:cs="Arial"/>
                <w:color w:val="FFFFFF"/>
                <w:sz w:val="20"/>
                <w:szCs w:val="20"/>
              </w:rPr>
              <w:t>Consecuencia de la ocurrencia del evento</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725B0B2" w14:textId="77777777" w:rsidR="003D28AD" w:rsidRPr="006F6230" w:rsidRDefault="003D28AD" w:rsidP="003D28AD">
            <w:pPr>
              <w:spacing w:after="0" w:line="240" w:lineRule="auto"/>
              <w:jc w:val="center"/>
              <w:rPr>
                <w:rFonts w:ascii="Verdana" w:eastAsia="Times New Roman" w:hAnsi="Verdana" w:cs="Arial"/>
                <w:color w:val="FFFFFF"/>
                <w:sz w:val="20"/>
                <w:szCs w:val="20"/>
              </w:rPr>
            </w:pPr>
            <w:r w:rsidRPr="006F6230">
              <w:rPr>
                <w:rFonts w:ascii="Verdana" w:eastAsia="Times New Roman" w:hAnsi="Verdana" w:cs="Arial"/>
                <w:color w:val="FFFFFF"/>
                <w:sz w:val="20"/>
                <w:szCs w:val="20"/>
              </w:rPr>
              <w:t>Probabilidad</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BF867D1" w14:textId="77777777" w:rsidR="003D28AD" w:rsidRPr="006F6230" w:rsidRDefault="003D28AD" w:rsidP="003D28AD">
            <w:pPr>
              <w:spacing w:after="0" w:line="240" w:lineRule="auto"/>
              <w:jc w:val="center"/>
              <w:rPr>
                <w:rFonts w:ascii="Verdana" w:eastAsia="Times New Roman" w:hAnsi="Verdana" w:cs="Arial"/>
                <w:color w:val="FFFFFF"/>
                <w:sz w:val="20"/>
                <w:szCs w:val="20"/>
              </w:rPr>
            </w:pPr>
            <w:r w:rsidRPr="006F6230">
              <w:rPr>
                <w:rFonts w:ascii="Verdana" w:eastAsia="Times New Roman" w:hAnsi="Verdana" w:cs="Arial"/>
                <w:color w:val="FFFFFF"/>
                <w:sz w:val="20"/>
                <w:szCs w:val="20"/>
              </w:rPr>
              <w:t>Impacto</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3B39DE2" w14:textId="77777777" w:rsidR="003D28AD" w:rsidRPr="006F6230" w:rsidRDefault="003D28AD" w:rsidP="003D28AD">
            <w:pPr>
              <w:spacing w:after="0" w:line="240" w:lineRule="auto"/>
              <w:jc w:val="center"/>
              <w:rPr>
                <w:rFonts w:ascii="Verdana" w:eastAsia="Times New Roman" w:hAnsi="Verdana" w:cs="Arial"/>
                <w:color w:val="FFFFFF"/>
                <w:sz w:val="20"/>
                <w:szCs w:val="20"/>
              </w:rPr>
            </w:pPr>
            <w:r w:rsidRPr="006F6230">
              <w:rPr>
                <w:rFonts w:ascii="Verdana" w:eastAsia="Times New Roman" w:hAnsi="Verdana" w:cs="Arial"/>
                <w:color w:val="FFFFFF"/>
                <w:sz w:val="20"/>
                <w:szCs w:val="20"/>
              </w:rPr>
              <w:t>Valoración</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5CBCC296" w14:textId="77777777" w:rsidR="003D28AD" w:rsidRPr="006F6230" w:rsidRDefault="003D28AD" w:rsidP="003D28AD">
            <w:pPr>
              <w:spacing w:after="0" w:line="240" w:lineRule="auto"/>
              <w:jc w:val="center"/>
              <w:rPr>
                <w:rFonts w:ascii="Verdana" w:eastAsia="Times New Roman" w:hAnsi="Verdana" w:cs="Arial"/>
                <w:color w:val="FFFFFF"/>
                <w:sz w:val="20"/>
                <w:szCs w:val="20"/>
              </w:rPr>
            </w:pPr>
            <w:r w:rsidRPr="006F6230">
              <w:rPr>
                <w:rFonts w:ascii="Verdana" w:eastAsia="Times New Roman" w:hAnsi="Verdana" w:cs="Arial"/>
                <w:color w:val="FFFFFF"/>
                <w:sz w:val="20"/>
                <w:szCs w:val="20"/>
              </w:rPr>
              <w:t>Categoría</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5081EC60"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¿A quién se le asigna?</w:t>
            </w:r>
          </w:p>
        </w:tc>
        <w:tc>
          <w:tcPr>
            <w:tcW w:w="1259"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14:paraId="235610B1"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Tratamiento/Control a ser implementado</w:t>
            </w:r>
          </w:p>
        </w:tc>
        <w:tc>
          <w:tcPr>
            <w:tcW w:w="964" w:type="dxa"/>
            <w:gridSpan w:val="4"/>
            <w:tcBorders>
              <w:top w:val="single" w:sz="8" w:space="0" w:color="A6A6A6"/>
              <w:left w:val="nil"/>
              <w:bottom w:val="single" w:sz="8" w:space="0" w:color="A6A6A6"/>
              <w:right w:val="single" w:sz="8" w:space="0" w:color="A6A6A6"/>
            </w:tcBorders>
            <w:shd w:val="clear" w:color="000000" w:fill="D9D9D9"/>
            <w:vAlign w:val="center"/>
            <w:hideMark/>
          </w:tcPr>
          <w:p w14:paraId="37CB2CC5"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Impacto después del tratamiento</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08814C93"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¿Afecta la ejecución del contrato?</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6363500F"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Responsable por implementar el tratamiento</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7403332D"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Fecha estimada en que se inicia el tratamiento</w:t>
            </w:r>
          </w:p>
        </w:tc>
        <w:tc>
          <w:tcPr>
            <w:tcW w:w="24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39CF3C7C"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Fecha estimada en que se completa el tratamiento</w:t>
            </w:r>
          </w:p>
        </w:tc>
        <w:tc>
          <w:tcPr>
            <w:tcW w:w="1639" w:type="dxa"/>
            <w:gridSpan w:val="2"/>
            <w:tcBorders>
              <w:top w:val="single" w:sz="8" w:space="0" w:color="A6A6A6"/>
              <w:left w:val="nil"/>
              <w:bottom w:val="single" w:sz="8" w:space="0" w:color="A6A6A6"/>
              <w:right w:val="single" w:sz="8" w:space="0" w:color="A6A6A6"/>
            </w:tcBorders>
            <w:shd w:val="clear" w:color="000000" w:fill="D9D9D9"/>
            <w:vAlign w:val="center"/>
            <w:hideMark/>
          </w:tcPr>
          <w:p w14:paraId="5E5033B1"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Monitoreo y revisión</w:t>
            </w:r>
          </w:p>
        </w:tc>
      </w:tr>
      <w:tr w:rsidR="0089326B" w:rsidRPr="006F6230" w14:paraId="1D92532D" w14:textId="77777777" w:rsidTr="0089326B">
        <w:trPr>
          <w:divId w:val="538470497"/>
          <w:trHeight w:val="509"/>
          <w:tblHeader/>
          <w:jc w:val="center"/>
        </w:trPr>
        <w:tc>
          <w:tcPr>
            <w:tcW w:w="180" w:type="dxa"/>
            <w:vMerge/>
            <w:tcBorders>
              <w:top w:val="single" w:sz="8" w:space="0" w:color="A6A6A6"/>
              <w:left w:val="single" w:sz="8" w:space="0" w:color="A6A6A6"/>
              <w:bottom w:val="single" w:sz="8" w:space="0" w:color="A6A6A6"/>
              <w:right w:val="single" w:sz="8" w:space="0" w:color="A6A6A6"/>
            </w:tcBorders>
            <w:vAlign w:val="center"/>
            <w:hideMark/>
          </w:tcPr>
          <w:p w14:paraId="2241AA9A"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4C3AA691"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0114F39A"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1BD21624"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65A82996"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985" w:type="dxa"/>
            <w:vMerge/>
            <w:tcBorders>
              <w:top w:val="single" w:sz="8" w:space="0" w:color="A6A6A6"/>
              <w:left w:val="single" w:sz="8" w:space="0" w:color="A6A6A6"/>
              <w:bottom w:val="single" w:sz="8" w:space="0" w:color="A6A6A6"/>
              <w:right w:val="single" w:sz="8" w:space="0" w:color="A6A6A6"/>
            </w:tcBorders>
            <w:vAlign w:val="center"/>
            <w:hideMark/>
          </w:tcPr>
          <w:p w14:paraId="7F5041E8"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1244" w:type="dxa"/>
            <w:vMerge/>
            <w:tcBorders>
              <w:top w:val="single" w:sz="8" w:space="0" w:color="A6A6A6"/>
              <w:left w:val="single" w:sz="8" w:space="0" w:color="A6A6A6"/>
              <w:bottom w:val="single" w:sz="8" w:space="0" w:color="A6A6A6"/>
              <w:right w:val="single" w:sz="8" w:space="0" w:color="A6A6A6"/>
            </w:tcBorders>
            <w:vAlign w:val="center"/>
            <w:hideMark/>
          </w:tcPr>
          <w:p w14:paraId="44FD64B5"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480D3E4F"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3F1C2C46"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36DB4F86"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16869635"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443D3084"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1259" w:type="dxa"/>
            <w:vMerge/>
            <w:tcBorders>
              <w:top w:val="single" w:sz="8" w:space="0" w:color="A6A6A6"/>
              <w:left w:val="single" w:sz="8" w:space="0" w:color="A6A6A6"/>
              <w:bottom w:val="single" w:sz="8" w:space="0" w:color="A6A6A6"/>
              <w:right w:val="single" w:sz="8" w:space="0" w:color="A6A6A6"/>
            </w:tcBorders>
            <w:vAlign w:val="center"/>
            <w:hideMark/>
          </w:tcPr>
          <w:p w14:paraId="7A7B19CE"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5F99FC94"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Probabilidad</w:t>
            </w:r>
          </w:p>
        </w:tc>
        <w:tc>
          <w:tcPr>
            <w:tcW w:w="24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317BA6A3"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Impacto</w:t>
            </w:r>
          </w:p>
        </w:tc>
        <w:tc>
          <w:tcPr>
            <w:tcW w:w="24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FB49221"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Valoración</w:t>
            </w:r>
          </w:p>
        </w:tc>
        <w:tc>
          <w:tcPr>
            <w:tcW w:w="24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7D56F0CC"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Categoría</w:t>
            </w: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0B60C935"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1B13BCEA"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5F431B7F"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2C82C3B6"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823" w:type="dxa"/>
            <w:vMerge w:val="restart"/>
            <w:tcBorders>
              <w:top w:val="nil"/>
              <w:left w:val="single" w:sz="8" w:space="0" w:color="A6A6A6"/>
              <w:bottom w:val="single" w:sz="8" w:space="0" w:color="A6A6A6"/>
              <w:right w:val="single" w:sz="8" w:space="0" w:color="A6A6A6"/>
            </w:tcBorders>
            <w:shd w:val="clear" w:color="000000" w:fill="D9D9D9"/>
            <w:vAlign w:val="center"/>
            <w:hideMark/>
          </w:tcPr>
          <w:p w14:paraId="2F9AD829"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¿Cómo se realiza  el monitoreo?</w:t>
            </w:r>
          </w:p>
        </w:tc>
        <w:tc>
          <w:tcPr>
            <w:tcW w:w="816" w:type="dxa"/>
            <w:vMerge w:val="restart"/>
            <w:tcBorders>
              <w:top w:val="nil"/>
              <w:left w:val="single" w:sz="8" w:space="0" w:color="A6A6A6"/>
              <w:bottom w:val="single" w:sz="8" w:space="0" w:color="A6A6A6"/>
              <w:right w:val="single" w:sz="8" w:space="0" w:color="A6A6A6"/>
            </w:tcBorders>
            <w:shd w:val="clear" w:color="000000" w:fill="D9D9D9"/>
            <w:vAlign w:val="center"/>
            <w:hideMark/>
          </w:tcPr>
          <w:p w14:paraId="62637BD4"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Periodicidad</w:t>
            </w:r>
          </w:p>
        </w:tc>
      </w:tr>
      <w:tr w:rsidR="003D28AD" w:rsidRPr="006F6230" w14:paraId="18FEF6C2" w14:textId="77777777" w:rsidTr="0089326B">
        <w:trPr>
          <w:divId w:val="538470497"/>
          <w:trHeight w:val="1258"/>
          <w:tblHeader/>
          <w:jc w:val="center"/>
        </w:trPr>
        <w:tc>
          <w:tcPr>
            <w:tcW w:w="180" w:type="dxa"/>
            <w:vMerge/>
            <w:tcBorders>
              <w:top w:val="single" w:sz="8" w:space="0" w:color="A6A6A6"/>
              <w:left w:val="single" w:sz="8" w:space="0" w:color="A6A6A6"/>
              <w:bottom w:val="single" w:sz="8" w:space="0" w:color="A6A6A6"/>
              <w:right w:val="single" w:sz="8" w:space="0" w:color="A6A6A6"/>
            </w:tcBorders>
            <w:vAlign w:val="center"/>
            <w:hideMark/>
          </w:tcPr>
          <w:p w14:paraId="118DB30D"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041ABB10"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10871747"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2994B6B1"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49316B1C"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985" w:type="dxa"/>
            <w:vMerge/>
            <w:tcBorders>
              <w:top w:val="single" w:sz="8" w:space="0" w:color="A6A6A6"/>
              <w:left w:val="single" w:sz="8" w:space="0" w:color="A6A6A6"/>
              <w:bottom w:val="single" w:sz="8" w:space="0" w:color="A6A6A6"/>
              <w:right w:val="single" w:sz="8" w:space="0" w:color="A6A6A6"/>
            </w:tcBorders>
            <w:vAlign w:val="center"/>
            <w:hideMark/>
          </w:tcPr>
          <w:p w14:paraId="07E6DD9A"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1244" w:type="dxa"/>
            <w:vMerge/>
            <w:tcBorders>
              <w:top w:val="single" w:sz="8" w:space="0" w:color="A6A6A6"/>
              <w:left w:val="single" w:sz="8" w:space="0" w:color="A6A6A6"/>
              <w:bottom w:val="single" w:sz="8" w:space="0" w:color="A6A6A6"/>
              <w:right w:val="single" w:sz="8" w:space="0" w:color="A6A6A6"/>
            </w:tcBorders>
            <w:vAlign w:val="center"/>
            <w:hideMark/>
          </w:tcPr>
          <w:p w14:paraId="3ED01AE9"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50A53ECD"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6E67165C"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03D1CA1A"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2242F288" w14:textId="77777777" w:rsidR="003D28AD" w:rsidRPr="006F6230" w:rsidRDefault="003D28AD" w:rsidP="003D28AD">
            <w:pPr>
              <w:spacing w:after="0" w:line="240" w:lineRule="auto"/>
              <w:rPr>
                <w:rFonts w:ascii="Verdana" w:eastAsia="Times New Roman" w:hAnsi="Verdana" w:cs="Arial"/>
                <w:color w:val="FFFFFF"/>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7D5F0FE3"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1259" w:type="dxa"/>
            <w:vMerge/>
            <w:tcBorders>
              <w:top w:val="single" w:sz="8" w:space="0" w:color="A6A6A6"/>
              <w:left w:val="single" w:sz="8" w:space="0" w:color="A6A6A6"/>
              <w:bottom w:val="single" w:sz="8" w:space="0" w:color="A6A6A6"/>
              <w:right w:val="single" w:sz="8" w:space="0" w:color="A6A6A6"/>
            </w:tcBorders>
            <w:vAlign w:val="center"/>
            <w:hideMark/>
          </w:tcPr>
          <w:p w14:paraId="42F1786B"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tcBorders>
              <w:top w:val="nil"/>
              <w:left w:val="single" w:sz="8" w:space="0" w:color="A6A6A6"/>
              <w:bottom w:val="single" w:sz="8" w:space="0" w:color="A6A6A6"/>
              <w:right w:val="single" w:sz="8" w:space="0" w:color="A6A6A6"/>
            </w:tcBorders>
            <w:vAlign w:val="center"/>
            <w:hideMark/>
          </w:tcPr>
          <w:p w14:paraId="44A56B93"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tcBorders>
              <w:top w:val="nil"/>
              <w:left w:val="single" w:sz="8" w:space="0" w:color="A6A6A6"/>
              <w:bottom w:val="single" w:sz="8" w:space="0" w:color="A6A6A6"/>
              <w:right w:val="single" w:sz="8" w:space="0" w:color="A6A6A6"/>
            </w:tcBorders>
            <w:vAlign w:val="center"/>
            <w:hideMark/>
          </w:tcPr>
          <w:p w14:paraId="191CC3EA"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tcBorders>
              <w:top w:val="nil"/>
              <w:left w:val="single" w:sz="8" w:space="0" w:color="A6A6A6"/>
              <w:bottom w:val="single" w:sz="8" w:space="0" w:color="A6A6A6"/>
              <w:right w:val="single" w:sz="8" w:space="0" w:color="A6A6A6"/>
            </w:tcBorders>
            <w:vAlign w:val="center"/>
            <w:hideMark/>
          </w:tcPr>
          <w:p w14:paraId="7F94B5DB"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tcBorders>
              <w:top w:val="nil"/>
              <w:left w:val="single" w:sz="8" w:space="0" w:color="A6A6A6"/>
              <w:bottom w:val="single" w:sz="8" w:space="0" w:color="A6A6A6"/>
              <w:right w:val="single" w:sz="8" w:space="0" w:color="A6A6A6"/>
            </w:tcBorders>
            <w:vAlign w:val="center"/>
            <w:hideMark/>
          </w:tcPr>
          <w:p w14:paraId="07118833"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46A2C6E5"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6DB52C22"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5A6B1899"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241" w:type="dxa"/>
            <w:vMerge/>
            <w:tcBorders>
              <w:top w:val="single" w:sz="8" w:space="0" w:color="A6A6A6"/>
              <w:left w:val="single" w:sz="8" w:space="0" w:color="A6A6A6"/>
              <w:bottom w:val="single" w:sz="8" w:space="0" w:color="A6A6A6"/>
              <w:right w:val="single" w:sz="8" w:space="0" w:color="A6A6A6"/>
            </w:tcBorders>
            <w:vAlign w:val="center"/>
            <w:hideMark/>
          </w:tcPr>
          <w:p w14:paraId="599B9659"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823" w:type="dxa"/>
            <w:vMerge/>
            <w:tcBorders>
              <w:top w:val="nil"/>
              <w:left w:val="single" w:sz="8" w:space="0" w:color="A6A6A6"/>
              <w:bottom w:val="single" w:sz="8" w:space="0" w:color="A6A6A6"/>
              <w:right w:val="single" w:sz="8" w:space="0" w:color="A6A6A6"/>
            </w:tcBorders>
            <w:vAlign w:val="center"/>
            <w:hideMark/>
          </w:tcPr>
          <w:p w14:paraId="40E3BC55" w14:textId="77777777" w:rsidR="003D28AD" w:rsidRPr="006F6230" w:rsidRDefault="003D28AD" w:rsidP="003D28AD">
            <w:pPr>
              <w:spacing w:after="0" w:line="240" w:lineRule="auto"/>
              <w:rPr>
                <w:rFonts w:ascii="Verdana" w:eastAsia="Times New Roman" w:hAnsi="Verdana" w:cs="Arial"/>
                <w:color w:val="000000"/>
                <w:sz w:val="20"/>
                <w:szCs w:val="20"/>
              </w:rPr>
            </w:pPr>
          </w:p>
        </w:tc>
        <w:tc>
          <w:tcPr>
            <w:tcW w:w="816" w:type="dxa"/>
            <w:vMerge/>
            <w:tcBorders>
              <w:top w:val="nil"/>
              <w:left w:val="single" w:sz="8" w:space="0" w:color="A6A6A6"/>
              <w:bottom w:val="single" w:sz="8" w:space="0" w:color="A6A6A6"/>
              <w:right w:val="single" w:sz="8" w:space="0" w:color="A6A6A6"/>
            </w:tcBorders>
            <w:vAlign w:val="center"/>
            <w:hideMark/>
          </w:tcPr>
          <w:p w14:paraId="7BBCE736" w14:textId="77777777" w:rsidR="003D28AD" w:rsidRPr="006F6230" w:rsidRDefault="003D28AD" w:rsidP="003D28AD">
            <w:pPr>
              <w:spacing w:after="0" w:line="240" w:lineRule="auto"/>
              <w:rPr>
                <w:rFonts w:ascii="Verdana" w:eastAsia="Times New Roman" w:hAnsi="Verdana" w:cs="Arial"/>
                <w:color w:val="000000"/>
                <w:sz w:val="20"/>
                <w:szCs w:val="20"/>
              </w:rPr>
            </w:pPr>
          </w:p>
        </w:tc>
      </w:tr>
      <w:tr w:rsidR="003D28AD" w:rsidRPr="006F6230" w14:paraId="732FBC71" w14:textId="77777777" w:rsidTr="0089326B">
        <w:trPr>
          <w:divId w:val="538470497"/>
          <w:trHeight w:val="2936"/>
          <w:jc w:val="center"/>
        </w:trPr>
        <w:tc>
          <w:tcPr>
            <w:tcW w:w="180" w:type="dxa"/>
            <w:tcBorders>
              <w:top w:val="nil"/>
              <w:left w:val="single" w:sz="8" w:space="0" w:color="A6A6A6"/>
              <w:bottom w:val="single" w:sz="8" w:space="0" w:color="A6A6A6"/>
              <w:right w:val="single" w:sz="8" w:space="0" w:color="A6A6A6"/>
            </w:tcBorders>
            <w:shd w:val="clear" w:color="auto" w:fill="auto"/>
            <w:vAlign w:val="center"/>
            <w:hideMark/>
          </w:tcPr>
          <w:p w14:paraId="084D38F0"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1</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58DF51B"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General</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200BCD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Externa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1594823"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 Ejecución</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931643A"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Operacionales</w:t>
            </w:r>
          </w:p>
        </w:tc>
        <w:tc>
          <w:tcPr>
            <w:tcW w:w="985" w:type="dxa"/>
            <w:tcBorders>
              <w:top w:val="nil"/>
              <w:left w:val="nil"/>
              <w:bottom w:val="single" w:sz="8" w:space="0" w:color="A6A6A6"/>
              <w:right w:val="single" w:sz="8" w:space="0" w:color="A6A6A6"/>
            </w:tcBorders>
            <w:shd w:val="clear" w:color="auto" w:fill="auto"/>
            <w:vAlign w:val="center"/>
            <w:hideMark/>
          </w:tcPr>
          <w:p w14:paraId="46DEB2B4"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Ausencia del contratista. Durante el plazo de ejecución del contrato, en desarrollo de actividades de  campo se pueden presentar afectaciones de salud por accidentes,  inhabilidades físicas o mentales para desarrollar sus labores </w:t>
            </w:r>
            <w:r w:rsidRPr="006F6230">
              <w:rPr>
                <w:rFonts w:ascii="Verdana" w:eastAsia="Times New Roman" w:hAnsi="Verdana" w:cs="Arial"/>
                <w:sz w:val="20"/>
                <w:szCs w:val="20"/>
              </w:rPr>
              <w:lastRenderedPageBreak/>
              <w:t>que sean causadas por factores biológicos y/o antrópicos,  propios de la zona de trabajo, o en general eventos que dificulten su disponibilidad.</w:t>
            </w:r>
          </w:p>
        </w:tc>
        <w:tc>
          <w:tcPr>
            <w:tcW w:w="1244" w:type="dxa"/>
            <w:tcBorders>
              <w:top w:val="nil"/>
              <w:left w:val="nil"/>
              <w:bottom w:val="single" w:sz="8" w:space="0" w:color="A6A6A6"/>
              <w:right w:val="single" w:sz="8" w:space="0" w:color="A6A6A6"/>
            </w:tcBorders>
            <w:shd w:val="clear" w:color="auto" w:fill="auto"/>
            <w:vAlign w:val="center"/>
            <w:hideMark/>
          </w:tcPr>
          <w:p w14:paraId="687A6E9E"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lastRenderedPageBreak/>
              <w:t>Retrasos en el desarrollo de actividades del contrato.</w:t>
            </w:r>
            <w:r w:rsidRPr="006F6230">
              <w:rPr>
                <w:rFonts w:ascii="Verdana" w:eastAsia="Times New Roman" w:hAnsi="Verdana" w:cs="Arial"/>
                <w:sz w:val="20"/>
                <w:szCs w:val="20"/>
              </w:rPr>
              <w:br/>
              <w:t>Reprogramaciones. Incremento en costos.</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BF28B53"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3</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62D7C684"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5</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AE7AE3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8</w:t>
            </w:r>
          </w:p>
        </w:tc>
        <w:tc>
          <w:tcPr>
            <w:tcW w:w="241" w:type="dxa"/>
            <w:tcBorders>
              <w:top w:val="single" w:sz="4" w:space="0" w:color="auto"/>
              <w:left w:val="single" w:sz="4" w:space="0" w:color="auto"/>
              <w:bottom w:val="single" w:sz="4" w:space="0" w:color="auto"/>
              <w:right w:val="single" w:sz="4" w:space="0" w:color="auto"/>
            </w:tcBorders>
            <w:shd w:val="clear" w:color="BDD7EE" w:fill="C00000"/>
            <w:vAlign w:val="center"/>
            <w:hideMark/>
          </w:tcPr>
          <w:p w14:paraId="75133BE9" w14:textId="77777777" w:rsidR="003D28AD" w:rsidRPr="006F6230" w:rsidRDefault="003D28AD" w:rsidP="003D28AD">
            <w:pPr>
              <w:spacing w:after="0" w:line="240" w:lineRule="auto"/>
              <w:jc w:val="center"/>
              <w:rPr>
                <w:rFonts w:ascii="Verdana" w:eastAsia="Times New Roman" w:hAnsi="Verdana" w:cs="Arial"/>
                <w:b/>
                <w:bCs/>
                <w:color w:val="FFFFFF"/>
                <w:sz w:val="20"/>
                <w:szCs w:val="20"/>
              </w:rPr>
            </w:pPr>
            <w:r w:rsidRPr="006F6230">
              <w:rPr>
                <w:rFonts w:ascii="Verdana" w:eastAsia="Times New Roman" w:hAnsi="Verdana" w:cs="Arial"/>
                <w:b/>
                <w:bCs/>
                <w:color w:val="FFFFFF"/>
                <w:sz w:val="20"/>
                <w:szCs w:val="20"/>
              </w:rPr>
              <w:t>8</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DEE41DE"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1259" w:type="dxa"/>
            <w:tcBorders>
              <w:top w:val="nil"/>
              <w:left w:val="nil"/>
              <w:bottom w:val="single" w:sz="8" w:space="0" w:color="A6A6A6"/>
              <w:right w:val="single" w:sz="8" w:space="0" w:color="A6A6A6"/>
            </w:tcBorders>
            <w:shd w:val="clear" w:color="auto" w:fill="auto"/>
            <w:vAlign w:val="center"/>
            <w:hideMark/>
          </w:tcPr>
          <w:p w14:paraId="3861D4F7"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(f) Reducir consecuencias y probabilidades. Reprogramación de actividades.</w:t>
            </w:r>
            <w:r w:rsidRPr="006F6230">
              <w:rPr>
                <w:rFonts w:ascii="Verdana" w:eastAsia="Times New Roman" w:hAnsi="Verdana" w:cs="Arial"/>
                <w:sz w:val="20"/>
                <w:szCs w:val="20"/>
              </w:rPr>
              <w:br/>
              <w:t>Contar con planes de contingencia.</w:t>
            </w:r>
            <w:r w:rsidRPr="006F6230">
              <w:rPr>
                <w:rFonts w:ascii="Verdana" w:eastAsia="Times New Roman" w:hAnsi="Verdana" w:cs="Arial"/>
                <w:sz w:val="20"/>
                <w:szCs w:val="20"/>
              </w:rPr>
              <w:br/>
              <w:t>Verificar actividades de la ruta crítica con mayor exposición, incrementar holguras en las de mayor incidencia. Contemplar en el plan de gestión de salud y seguridad en el trabajo.</w:t>
            </w:r>
            <w:r w:rsidRPr="006F6230">
              <w:rPr>
                <w:rFonts w:ascii="Verdana" w:eastAsia="Times New Roman" w:hAnsi="Verdana" w:cs="Arial"/>
                <w:sz w:val="20"/>
                <w:szCs w:val="20"/>
              </w:rPr>
              <w:br/>
            </w:r>
            <w:r w:rsidRPr="006F6230">
              <w:rPr>
                <w:rFonts w:ascii="Verdana" w:eastAsia="Times New Roman" w:hAnsi="Verdana" w:cs="Arial"/>
                <w:sz w:val="20"/>
                <w:szCs w:val="20"/>
              </w:rPr>
              <w:lastRenderedPageBreak/>
              <w:t>Considerar la opción e teletrabajo.</w:t>
            </w:r>
            <w:r w:rsidRPr="006F6230">
              <w:rPr>
                <w:rFonts w:ascii="Verdana" w:eastAsia="Times New Roman" w:hAnsi="Verdana" w:cs="Arial"/>
                <w:sz w:val="20"/>
                <w:szCs w:val="20"/>
              </w:rPr>
              <w:br/>
              <w:t>Afiliación del contratista a ARL.</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C33D030"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lastRenderedPageBreak/>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AC68DB8"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E377BDF"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6</w:t>
            </w:r>
          </w:p>
        </w:tc>
        <w:tc>
          <w:tcPr>
            <w:tcW w:w="241" w:type="dxa"/>
            <w:tcBorders>
              <w:top w:val="single" w:sz="4" w:space="0" w:color="auto"/>
              <w:left w:val="single" w:sz="4" w:space="0" w:color="auto"/>
              <w:bottom w:val="single" w:sz="4" w:space="0" w:color="auto"/>
              <w:right w:val="single" w:sz="4" w:space="0" w:color="auto"/>
            </w:tcBorders>
            <w:shd w:val="clear" w:color="BDD7EE" w:fill="FFC000"/>
            <w:noWrap/>
            <w:textDirection w:val="btLr"/>
            <w:vAlign w:val="center"/>
            <w:hideMark/>
          </w:tcPr>
          <w:p w14:paraId="31980469" w14:textId="77777777" w:rsidR="003D28AD" w:rsidRPr="006F6230" w:rsidRDefault="003D28AD" w:rsidP="003D28AD">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6</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FEE074A"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Si</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99A5EE0"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2368BAC"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Cada vez que ocurran  estos eventos</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1990639"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Hasta la terminación del plazo de ejecución del contrato.</w:t>
            </w:r>
          </w:p>
        </w:tc>
        <w:tc>
          <w:tcPr>
            <w:tcW w:w="823" w:type="dxa"/>
            <w:tcBorders>
              <w:top w:val="nil"/>
              <w:left w:val="nil"/>
              <w:bottom w:val="single" w:sz="8" w:space="0" w:color="A6A6A6"/>
              <w:right w:val="single" w:sz="8" w:space="0" w:color="A6A6A6"/>
            </w:tcBorders>
            <w:shd w:val="clear" w:color="auto" w:fill="auto"/>
            <w:vAlign w:val="center"/>
            <w:hideMark/>
          </w:tcPr>
          <w:p w14:paraId="76909025"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Seguimiento del contrato / </w:t>
            </w:r>
          </w:p>
        </w:tc>
        <w:tc>
          <w:tcPr>
            <w:tcW w:w="816" w:type="dxa"/>
            <w:tcBorders>
              <w:top w:val="nil"/>
              <w:left w:val="nil"/>
              <w:bottom w:val="single" w:sz="8" w:space="0" w:color="A6A6A6"/>
              <w:right w:val="single" w:sz="8" w:space="0" w:color="A6A6A6"/>
            </w:tcBorders>
            <w:shd w:val="clear" w:color="auto" w:fill="auto"/>
            <w:vAlign w:val="center"/>
            <w:hideMark/>
          </w:tcPr>
          <w:p w14:paraId="22F6DAAC"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Permanente</w:t>
            </w:r>
          </w:p>
        </w:tc>
      </w:tr>
      <w:tr w:rsidR="003D28AD" w:rsidRPr="006F6230" w14:paraId="5F37EE27" w14:textId="77777777" w:rsidTr="0089326B">
        <w:trPr>
          <w:divId w:val="538470497"/>
          <w:trHeight w:val="1636"/>
          <w:jc w:val="center"/>
        </w:trPr>
        <w:tc>
          <w:tcPr>
            <w:tcW w:w="180" w:type="dxa"/>
            <w:tcBorders>
              <w:top w:val="nil"/>
              <w:left w:val="single" w:sz="8" w:space="0" w:color="A6A6A6"/>
              <w:bottom w:val="single" w:sz="8" w:space="0" w:color="A6A6A6"/>
              <w:right w:val="single" w:sz="8" w:space="0" w:color="A6A6A6"/>
            </w:tcBorders>
            <w:shd w:val="clear" w:color="auto" w:fill="auto"/>
            <w:vAlign w:val="center"/>
            <w:hideMark/>
          </w:tcPr>
          <w:p w14:paraId="095D319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7442F1E"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Específico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6DD073C1"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Externa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0F5957E"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 Ejecución</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874EFA6"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Sociales</w:t>
            </w:r>
          </w:p>
        </w:tc>
        <w:tc>
          <w:tcPr>
            <w:tcW w:w="985" w:type="dxa"/>
            <w:tcBorders>
              <w:top w:val="nil"/>
              <w:left w:val="nil"/>
              <w:bottom w:val="single" w:sz="8" w:space="0" w:color="A6A6A6"/>
              <w:right w:val="single" w:sz="8" w:space="0" w:color="A6A6A6"/>
            </w:tcBorders>
            <w:shd w:val="clear" w:color="auto" w:fill="auto"/>
            <w:vAlign w:val="center"/>
            <w:hideMark/>
          </w:tcPr>
          <w:p w14:paraId="591A63EF" w14:textId="4F4B1952" w:rsidR="003D28AD" w:rsidRPr="006F6230" w:rsidRDefault="008B2C14"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Pérdida</w:t>
            </w:r>
            <w:r w:rsidR="003D28AD" w:rsidRPr="006F6230">
              <w:rPr>
                <w:rFonts w:ascii="Verdana" w:eastAsia="Times New Roman" w:hAnsi="Verdana" w:cs="Arial"/>
                <w:sz w:val="20"/>
                <w:szCs w:val="20"/>
              </w:rPr>
              <w:t xml:space="preserve"> o daños en la información que requiera el contratista para el desarrollo del contrato. </w:t>
            </w:r>
            <w:r w:rsidR="003D28AD" w:rsidRPr="006F6230">
              <w:rPr>
                <w:rFonts w:ascii="Verdana" w:eastAsia="Times New Roman" w:hAnsi="Verdana" w:cs="Arial"/>
                <w:sz w:val="20"/>
                <w:szCs w:val="20"/>
              </w:rPr>
              <w:lastRenderedPageBreak/>
              <w:t>Durante el plazo de ejecución del contrato se podría presentar perdida, robo, o daños de los equipos en donde se procese o almacene información que utiliza el contratista por acciones dolosos o culposas de terceros.</w:t>
            </w:r>
          </w:p>
        </w:tc>
        <w:tc>
          <w:tcPr>
            <w:tcW w:w="1244" w:type="dxa"/>
            <w:tcBorders>
              <w:top w:val="nil"/>
              <w:left w:val="nil"/>
              <w:bottom w:val="single" w:sz="8" w:space="0" w:color="A6A6A6"/>
              <w:right w:val="single" w:sz="8" w:space="0" w:color="A6A6A6"/>
            </w:tcBorders>
            <w:shd w:val="clear" w:color="auto" w:fill="auto"/>
            <w:vAlign w:val="center"/>
            <w:hideMark/>
          </w:tcPr>
          <w:p w14:paraId="64789D3E"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lastRenderedPageBreak/>
              <w:t>Retrasos en el desarrollo de actividades del contrato.</w:t>
            </w:r>
            <w:r w:rsidRPr="006F6230">
              <w:rPr>
                <w:rFonts w:ascii="Verdana" w:eastAsia="Times New Roman" w:hAnsi="Verdana" w:cs="Arial"/>
                <w:sz w:val="20"/>
                <w:szCs w:val="20"/>
              </w:rPr>
              <w:br/>
              <w:t>Reprocesos, por necesidad de repetir actividades  de recolección de información.</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2353010"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4D8195CD"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3</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F5CB7F5"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7</w:t>
            </w:r>
          </w:p>
        </w:tc>
        <w:tc>
          <w:tcPr>
            <w:tcW w:w="241"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230A24B9"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7</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72F844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1259" w:type="dxa"/>
            <w:tcBorders>
              <w:top w:val="nil"/>
              <w:left w:val="nil"/>
              <w:bottom w:val="single" w:sz="8" w:space="0" w:color="A6A6A6"/>
              <w:right w:val="single" w:sz="8" w:space="0" w:color="A6A6A6"/>
            </w:tcBorders>
            <w:shd w:val="clear" w:color="auto" w:fill="auto"/>
            <w:vAlign w:val="center"/>
            <w:hideMark/>
          </w:tcPr>
          <w:p w14:paraId="54F2850A"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(f) Reducir consecuencias y probabilidades. Contar con herramientas que permitan guardar copias de respaldo de la información generada y </w:t>
            </w:r>
            <w:r w:rsidRPr="006F6230">
              <w:rPr>
                <w:rFonts w:ascii="Verdana" w:eastAsia="Times New Roman" w:hAnsi="Verdana" w:cs="Arial"/>
                <w:sz w:val="20"/>
                <w:szCs w:val="20"/>
              </w:rPr>
              <w:lastRenderedPageBreak/>
              <w:t>necesaria para el contrato..</w:t>
            </w:r>
            <w:r w:rsidRPr="006F6230">
              <w:rPr>
                <w:rFonts w:ascii="Verdana" w:eastAsia="Times New Roman" w:hAnsi="Verdana" w:cs="Arial"/>
                <w:sz w:val="20"/>
                <w:szCs w:val="20"/>
              </w:rPr>
              <w:br/>
              <w:t>Contar con planes de contingencia.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6E6A406"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lastRenderedPageBreak/>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92F80C1"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E6B284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w:t>
            </w:r>
          </w:p>
        </w:tc>
        <w:tc>
          <w:tcPr>
            <w:tcW w:w="241"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6FF52686" w14:textId="77777777" w:rsidR="003D28AD" w:rsidRPr="006F6230" w:rsidRDefault="003D28AD" w:rsidP="003D28AD">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AD3D0E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Si</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B01E8E4"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350246F"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Desde el inicio de la ejecución de contrato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492733E"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Hasta la terminación del plazo de ejecución del contrato.</w:t>
            </w:r>
          </w:p>
        </w:tc>
        <w:tc>
          <w:tcPr>
            <w:tcW w:w="823" w:type="dxa"/>
            <w:tcBorders>
              <w:top w:val="nil"/>
              <w:left w:val="nil"/>
              <w:bottom w:val="single" w:sz="8" w:space="0" w:color="A6A6A6"/>
              <w:right w:val="single" w:sz="8" w:space="0" w:color="A6A6A6"/>
            </w:tcBorders>
            <w:shd w:val="clear" w:color="auto" w:fill="auto"/>
            <w:vAlign w:val="center"/>
            <w:hideMark/>
          </w:tcPr>
          <w:p w14:paraId="215BDEDA"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Seguimiento del contrato / </w:t>
            </w:r>
          </w:p>
        </w:tc>
        <w:tc>
          <w:tcPr>
            <w:tcW w:w="816" w:type="dxa"/>
            <w:tcBorders>
              <w:top w:val="nil"/>
              <w:left w:val="nil"/>
              <w:bottom w:val="single" w:sz="8" w:space="0" w:color="A6A6A6"/>
              <w:right w:val="single" w:sz="8" w:space="0" w:color="A6A6A6"/>
            </w:tcBorders>
            <w:shd w:val="clear" w:color="auto" w:fill="auto"/>
            <w:vAlign w:val="center"/>
            <w:hideMark/>
          </w:tcPr>
          <w:p w14:paraId="5C81160E"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Permanente</w:t>
            </w:r>
          </w:p>
        </w:tc>
      </w:tr>
      <w:tr w:rsidR="003D28AD" w:rsidRPr="006F6230" w14:paraId="6EB4486B" w14:textId="77777777" w:rsidTr="0089326B">
        <w:trPr>
          <w:divId w:val="538470497"/>
          <w:trHeight w:val="2517"/>
          <w:jc w:val="center"/>
        </w:trPr>
        <w:tc>
          <w:tcPr>
            <w:tcW w:w="180" w:type="dxa"/>
            <w:tcBorders>
              <w:top w:val="nil"/>
              <w:left w:val="single" w:sz="8" w:space="0" w:color="A6A6A6"/>
              <w:bottom w:val="single" w:sz="8" w:space="0" w:color="A6A6A6"/>
              <w:right w:val="single" w:sz="8" w:space="0" w:color="A6A6A6"/>
            </w:tcBorders>
            <w:shd w:val="clear" w:color="auto" w:fill="auto"/>
            <w:vAlign w:val="center"/>
            <w:hideMark/>
          </w:tcPr>
          <w:p w14:paraId="7FB82A8D"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lastRenderedPageBreak/>
              <w:t>3</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7456200"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Específico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BCD80BB"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Externa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5D03A89"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 Ejecución</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06260E1"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Operacionales</w:t>
            </w:r>
          </w:p>
        </w:tc>
        <w:tc>
          <w:tcPr>
            <w:tcW w:w="985" w:type="dxa"/>
            <w:tcBorders>
              <w:top w:val="nil"/>
              <w:left w:val="nil"/>
              <w:bottom w:val="single" w:sz="8" w:space="0" w:color="A6A6A6"/>
              <w:right w:val="single" w:sz="8" w:space="0" w:color="A6A6A6"/>
            </w:tcBorders>
            <w:shd w:val="clear" w:color="auto" w:fill="auto"/>
            <w:vAlign w:val="center"/>
            <w:hideMark/>
          </w:tcPr>
          <w:p w14:paraId="292B59AD"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Errores o deficiencias en los informes, productos o entregables que debe suministrar el contratista. Debido al uso de información errada, desactualizada o por omisión atribuible al contratista.</w:t>
            </w:r>
            <w:r w:rsidRPr="006F6230">
              <w:rPr>
                <w:rFonts w:ascii="Verdana" w:eastAsia="Times New Roman" w:hAnsi="Verdana" w:cs="Arial"/>
                <w:sz w:val="20"/>
                <w:szCs w:val="20"/>
              </w:rPr>
              <w:br/>
              <w:t xml:space="preserve">Insuficiencia en métodos o procedimientos para </w:t>
            </w:r>
            <w:r w:rsidRPr="006F6230">
              <w:rPr>
                <w:rFonts w:ascii="Verdana" w:eastAsia="Times New Roman" w:hAnsi="Verdana" w:cs="Arial"/>
                <w:sz w:val="20"/>
                <w:szCs w:val="20"/>
              </w:rPr>
              <w:lastRenderedPageBreak/>
              <w:t>ejecución de las actividades del contrato.</w:t>
            </w:r>
            <w:r w:rsidRPr="006F6230">
              <w:rPr>
                <w:rFonts w:ascii="Verdana" w:eastAsia="Times New Roman" w:hAnsi="Verdana" w:cs="Arial"/>
                <w:sz w:val="20"/>
                <w:szCs w:val="20"/>
              </w:rPr>
              <w:br/>
              <w:t>Errores u omisiones del contratista de los procesos y procedimientos establecidos por la Entidad.</w:t>
            </w:r>
          </w:p>
        </w:tc>
        <w:tc>
          <w:tcPr>
            <w:tcW w:w="1244" w:type="dxa"/>
            <w:tcBorders>
              <w:top w:val="nil"/>
              <w:left w:val="nil"/>
              <w:bottom w:val="single" w:sz="8" w:space="0" w:color="A6A6A6"/>
              <w:right w:val="single" w:sz="8" w:space="0" w:color="A6A6A6"/>
            </w:tcBorders>
            <w:shd w:val="clear" w:color="auto" w:fill="auto"/>
            <w:vAlign w:val="center"/>
            <w:hideMark/>
          </w:tcPr>
          <w:p w14:paraId="7F1C15B0"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lastRenderedPageBreak/>
              <w:t>Errores en la toma de decisiones por parte de la MVCT, basada en la información suministrada por el contratista.</w:t>
            </w:r>
            <w:r w:rsidRPr="006F6230">
              <w:rPr>
                <w:rFonts w:ascii="Verdana" w:eastAsia="Times New Roman" w:hAnsi="Verdana" w:cs="Arial"/>
                <w:sz w:val="20"/>
                <w:szCs w:val="20"/>
              </w:rPr>
              <w:br/>
              <w:t>Reprocesos en la ejecución de las actividades del contrato.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3790AF4"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5A622F6"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3</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197F5A2"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7</w:t>
            </w:r>
          </w:p>
        </w:tc>
        <w:tc>
          <w:tcPr>
            <w:tcW w:w="241"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4DB71F84"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7</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540F8BA"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1259" w:type="dxa"/>
            <w:tcBorders>
              <w:top w:val="nil"/>
              <w:left w:val="nil"/>
              <w:bottom w:val="single" w:sz="8" w:space="0" w:color="A6A6A6"/>
              <w:right w:val="single" w:sz="8" w:space="0" w:color="A6A6A6"/>
            </w:tcBorders>
            <w:shd w:val="clear" w:color="auto" w:fill="auto"/>
            <w:vAlign w:val="center"/>
            <w:hideMark/>
          </w:tcPr>
          <w:p w14:paraId="2892AF05"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(f) Reducir consecuencias y probabilidades. Contar con un plan de trabajo que permita establecer un orden y los recursos necesarios para el cumplimiento de las actividades del contrato.</w:t>
            </w:r>
            <w:r w:rsidRPr="006F6230">
              <w:rPr>
                <w:rFonts w:ascii="Verdana" w:eastAsia="Times New Roman" w:hAnsi="Verdana" w:cs="Arial"/>
                <w:sz w:val="20"/>
                <w:szCs w:val="20"/>
              </w:rPr>
              <w:br/>
              <w:t>Contar con herramienta que facilite el uso de la información.</w:t>
            </w:r>
            <w:r w:rsidRPr="006F6230">
              <w:rPr>
                <w:rFonts w:ascii="Verdana" w:eastAsia="Times New Roman" w:hAnsi="Verdana" w:cs="Arial"/>
                <w:sz w:val="20"/>
                <w:szCs w:val="20"/>
              </w:rPr>
              <w:br/>
              <w:t xml:space="preserve">Contemplar como ítem crítico de control la revisión metodológica de los procesos y </w:t>
            </w:r>
            <w:r w:rsidRPr="006F6230">
              <w:rPr>
                <w:rFonts w:ascii="Verdana" w:eastAsia="Times New Roman" w:hAnsi="Verdana" w:cs="Arial"/>
                <w:sz w:val="20"/>
                <w:szCs w:val="20"/>
              </w:rPr>
              <w:lastRenderedPageBreak/>
              <w:t>procedimientos del área de contratación y compras.</w:t>
            </w:r>
            <w:r w:rsidRPr="006F6230">
              <w:rPr>
                <w:rFonts w:ascii="Verdana" w:eastAsia="Times New Roman" w:hAnsi="Verdana" w:cs="Arial"/>
                <w:sz w:val="20"/>
                <w:szCs w:val="20"/>
              </w:rPr>
              <w:br/>
              <w:t>Requerir garantía de cumplimiento.</w:t>
            </w:r>
            <w:r w:rsidRPr="006F6230">
              <w:rPr>
                <w:rFonts w:ascii="Verdana" w:eastAsia="Times New Roman" w:hAnsi="Verdana" w:cs="Arial"/>
                <w:sz w:val="20"/>
                <w:szCs w:val="20"/>
              </w:rPr>
              <w:br/>
              <w:t>Contar con planes de contingencia.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E51162E"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lastRenderedPageBreak/>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7CCA181"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05C8D94"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w:t>
            </w:r>
          </w:p>
        </w:tc>
        <w:tc>
          <w:tcPr>
            <w:tcW w:w="241"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29B05E0E" w14:textId="77777777" w:rsidR="003D28AD" w:rsidRPr="006F6230" w:rsidRDefault="003D28AD" w:rsidP="003D28AD">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6E14F92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Si</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5A7449B"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6CFFB676"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Desde el inicio de la ejecución de contrato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907CA00"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Hasta la terminación del plazo de ejecución del contrato.</w:t>
            </w:r>
          </w:p>
        </w:tc>
        <w:tc>
          <w:tcPr>
            <w:tcW w:w="823" w:type="dxa"/>
            <w:tcBorders>
              <w:top w:val="nil"/>
              <w:left w:val="nil"/>
              <w:bottom w:val="single" w:sz="8" w:space="0" w:color="A6A6A6"/>
              <w:right w:val="single" w:sz="8" w:space="0" w:color="A6A6A6"/>
            </w:tcBorders>
            <w:shd w:val="clear" w:color="auto" w:fill="auto"/>
            <w:vAlign w:val="center"/>
            <w:hideMark/>
          </w:tcPr>
          <w:p w14:paraId="2ADD22AA"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Seguimiento del contrato / </w:t>
            </w:r>
          </w:p>
        </w:tc>
        <w:tc>
          <w:tcPr>
            <w:tcW w:w="816" w:type="dxa"/>
            <w:tcBorders>
              <w:top w:val="nil"/>
              <w:left w:val="nil"/>
              <w:bottom w:val="single" w:sz="8" w:space="0" w:color="A6A6A6"/>
              <w:right w:val="single" w:sz="8" w:space="0" w:color="A6A6A6"/>
            </w:tcBorders>
            <w:shd w:val="clear" w:color="auto" w:fill="auto"/>
            <w:vAlign w:val="center"/>
            <w:hideMark/>
          </w:tcPr>
          <w:p w14:paraId="0087A43C"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Permanente</w:t>
            </w:r>
          </w:p>
        </w:tc>
      </w:tr>
      <w:tr w:rsidR="003D28AD" w:rsidRPr="006F6230" w14:paraId="6BB2F3E0" w14:textId="77777777" w:rsidTr="0089326B">
        <w:trPr>
          <w:divId w:val="538470497"/>
          <w:trHeight w:val="2517"/>
          <w:jc w:val="center"/>
        </w:trPr>
        <w:tc>
          <w:tcPr>
            <w:tcW w:w="180" w:type="dxa"/>
            <w:tcBorders>
              <w:top w:val="nil"/>
              <w:left w:val="single" w:sz="8" w:space="0" w:color="A6A6A6"/>
              <w:bottom w:val="single" w:sz="8" w:space="0" w:color="A6A6A6"/>
              <w:right w:val="single" w:sz="8" w:space="0" w:color="A6A6A6"/>
            </w:tcBorders>
            <w:shd w:val="clear" w:color="auto" w:fill="auto"/>
            <w:vAlign w:val="center"/>
            <w:hideMark/>
          </w:tcPr>
          <w:p w14:paraId="154B1AAD"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lastRenderedPageBreak/>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D4B09C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Específico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42C31A91"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Externa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1DF0F81"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 Ejecución</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562B81A"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Sociales</w:t>
            </w:r>
          </w:p>
        </w:tc>
        <w:tc>
          <w:tcPr>
            <w:tcW w:w="985" w:type="dxa"/>
            <w:tcBorders>
              <w:top w:val="nil"/>
              <w:left w:val="nil"/>
              <w:bottom w:val="single" w:sz="8" w:space="0" w:color="A6A6A6"/>
              <w:right w:val="single" w:sz="8" w:space="0" w:color="A6A6A6"/>
            </w:tcBorders>
            <w:shd w:val="clear" w:color="auto" w:fill="auto"/>
            <w:vAlign w:val="center"/>
            <w:hideMark/>
          </w:tcPr>
          <w:p w14:paraId="673DC164"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Dificultades del contratista para acceder a sitios en donde debe desarrollar actividades del contrato. En el plazo de ejecución del contrato se podrían presentar alteraciones del orden público en zonas aledañas al sitio de ejecución, causado por </w:t>
            </w:r>
            <w:r w:rsidRPr="006F6230">
              <w:rPr>
                <w:rFonts w:ascii="Verdana" w:eastAsia="Times New Roman" w:hAnsi="Verdana" w:cs="Arial"/>
                <w:sz w:val="20"/>
                <w:szCs w:val="20"/>
              </w:rPr>
              <w:lastRenderedPageBreak/>
              <w:t>actos terroristas o delincuencia común.</w:t>
            </w:r>
          </w:p>
        </w:tc>
        <w:tc>
          <w:tcPr>
            <w:tcW w:w="1244" w:type="dxa"/>
            <w:tcBorders>
              <w:top w:val="nil"/>
              <w:left w:val="nil"/>
              <w:bottom w:val="single" w:sz="8" w:space="0" w:color="A6A6A6"/>
              <w:right w:val="single" w:sz="8" w:space="0" w:color="A6A6A6"/>
            </w:tcBorders>
            <w:shd w:val="clear" w:color="auto" w:fill="auto"/>
            <w:vAlign w:val="center"/>
            <w:hideMark/>
          </w:tcPr>
          <w:p w14:paraId="47311496"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lastRenderedPageBreak/>
              <w:t>Reprogramaciones de las actividades del contrato, incremento en costos.</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40EF909D"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418BB3DF"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7804DE0"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6</w:t>
            </w:r>
          </w:p>
        </w:tc>
        <w:tc>
          <w:tcPr>
            <w:tcW w:w="241"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00385861"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6</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CA3381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1259" w:type="dxa"/>
            <w:tcBorders>
              <w:top w:val="nil"/>
              <w:left w:val="nil"/>
              <w:bottom w:val="single" w:sz="8" w:space="0" w:color="A6A6A6"/>
              <w:right w:val="single" w:sz="8" w:space="0" w:color="A6A6A6"/>
            </w:tcBorders>
            <w:shd w:val="clear" w:color="auto" w:fill="auto"/>
            <w:vAlign w:val="center"/>
            <w:hideMark/>
          </w:tcPr>
          <w:p w14:paraId="6CAB7C55"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(e) Reducir las consecuencias o el impacto del Riesgo. Incluir en el plan operativo como ítem crítico de control el seguimiento del estado del orden público. Verificar actividades de la ruta crítica con mayor exposición, incrementar holguras en las de mayor incidencia.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9CDB705"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3F2DF9B"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7791E45"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w:t>
            </w:r>
          </w:p>
        </w:tc>
        <w:tc>
          <w:tcPr>
            <w:tcW w:w="241"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4C8AF231" w14:textId="77777777" w:rsidR="003D28AD" w:rsidRPr="006F6230" w:rsidRDefault="003D28AD" w:rsidP="003D28AD">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97A1354"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Si</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B44229B"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6FF06AC6"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Desde el inicio de la ejecución de contrato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53D1F4B"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Hasta la terminación del plazo de ejecución del contrato.</w:t>
            </w:r>
          </w:p>
        </w:tc>
        <w:tc>
          <w:tcPr>
            <w:tcW w:w="823" w:type="dxa"/>
            <w:tcBorders>
              <w:top w:val="nil"/>
              <w:left w:val="nil"/>
              <w:bottom w:val="single" w:sz="8" w:space="0" w:color="A6A6A6"/>
              <w:right w:val="single" w:sz="8" w:space="0" w:color="A6A6A6"/>
            </w:tcBorders>
            <w:shd w:val="clear" w:color="auto" w:fill="auto"/>
            <w:vAlign w:val="center"/>
            <w:hideMark/>
          </w:tcPr>
          <w:p w14:paraId="44E679B4"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Seguimiento del contrato / </w:t>
            </w:r>
          </w:p>
        </w:tc>
        <w:tc>
          <w:tcPr>
            <w:tcW w:w="816" w:type="dxa"/>
            <w:tcBorders>
              <w:top w:val="nil"/>
              <w:left w:val="nil"/>
              <w:bottom w:val="single" w:sz="8" w:space="0" w:color="A6A6A6"/>
              <w:right w:val="single" w:sz="8" w:space="0" w:color="A6A6A6"/>
            </w:tcBorders>
            <w:shd w:val="clear" w:color="auto" w:fill="auto"/>
            <w:vAlign w:val="center"/>
            <w:hideMark/>
          </w:tcPr>
          <w:p w14:paraId="58D7D92A"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Permanente</w:t>
            </w:r>
          </w:p>
        </w:tc>
      </w:tr>
      <w:tr w:rsidR="003D28AD" w:rsidRPr="006F6230" w14:paraId="2E7571BA" w14:textId="77777777" w:rsidTr="0089326B">
        <w:trPr>
          <w:divId w:val="538470497"/>
          <w:trHeight w:val="3202"/>
          <w:jc w:val="center"/>
        </w:trPr>
        <w:tc>
          <w:tcPr>
            <w:tcW w:w="180" w:type="dxa"/>
            <w:tcBorders>
              <w:top w:val="nil"/>
              <w:left w:val="single" w:sz="8" w:space="0" w:color="A6A6A6"/>
              <w:bottom w:val="single" w:sz="8" w:space="0" w:color="A6A6A6"/>
              <w:right w:val="single" w:sz="8" w:space="0" w:color="A6A6A6"/>
            </w:tcBorders>
            <w:shd w:val="clear" w:color="auto" w:fill="auto"/>
            <w:vAlign w:val="center"/>
            <w:hideMark/>
          </w:tcPr>
          <w:p w14:paraId="4B42CD7D"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5</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CD20AA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Específico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0EF8522"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Externa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FD3225E"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 Ejecución</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61DA791E"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Naturaleza</w:t>
            </w:r>
          </w:p>
        </w:tc>
        <w:tc>
          <w:tcPr>
            <w:tcW w:w="985" w:type="dxa"/>
            <w:tcBorders>
              <w:top w:val="nil"/>
              <w:left w:val="nil"/>
              <w:bottom w:val="single" w:sz="8" w:space="0" w:color="A6A6A6"/>
              <w:right w:val="single" w:sz="8" w:space="0" w:color="A6A6A6"/>
            </w:tcBorders>
            <w:shd w:val="clear" w:color="auto" w:fill="auto"/>
            <w:vAlign w:val="center"/>
            <w:hideMark/>
          </w:tcPr>
          <w:p w14:paraId="15655AC7"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Dificultades del contratista para acceder a sitios en donde debe desarrollar actividades del contrato. En el plazo de ejecución </w:t>
            </w:r>
            <w:r w:rsidRPr="006F6230">
              <w:rPr>
                <w:rFonts w:ascii="Verdana" w:eastAsia="Times New Roman" w:hAnsi="Verdana" w:cs="Arial"/>
                <w:sz w:val="20"/>
                <w:szCs w:val="20"/>
              </w:rPr>
              <w:lastRenderedPageBreak/>
              <w:t>del contrato se podrían presentar inundaciones, deslizamientos de tierra, fenómenos climáticos o general actos de la naturaleza en zonas aledañas al sitio de ejecución.</w:t>
            </w:r>
          </w:p>
        </w:tc>
        <w:tc>
          <w:tcPr>
            <w:tcW w:w="1244" w:type="dxa"/>
            <w:tcBorders>
              <w:top w:val="nil"/>
              <w:left w:val="nil"/>
              <w:bottom w:val="single" w:sz="8" w:space="0" w:color="A6A6A6"/>
              <w:right w:val="single" w:sz="8" w:space="0" w:color="A6A6A6"/>
            </w:tcBorders>
            <w:shd w:val="clear" w:color="auto" w:fill="auto"/>
            <w:vAlign w:val="center"/>
            <w:hideMark/>
          </w:tcPr>
          <w:p w14:paraId="6C5846D4"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lastRenderedPageBreak/>
              <w:t>Reprogramaciones de las actividades del contrato, incremento en costos.</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1A2183F"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288EBA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9C51314"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6</w:t>
            </w:r>
          </w:p>
        </w:tc>
        <w:tc>
          <w:tcPr>
            <w:tcW w:w="241"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08799C98"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6</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C791AC8"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1259" w:type="dxa"/>
            <w:tcBorders>
              <w:top w:val="nil"/>
              <w:left w:val="nil"/>
              <w:bottom w:val="single" w:sz="8" w:space="0" w:color="A6A6A6"/>
              <w:right w:val="single" w:sz="8" w:space="0" w:color="A6A6A6"/>
            </w:tcBorders>
            <w:shd w:val="clear" w:color="auto" w:fill="auto"/>
            <w:vAlign w:val="center"/>
            <w:hideMark/>
          </w:tcPr>
          <w:p w14:paraId="0D0540E7"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(e) Reducir las consecuencias o el impacto del Riesgo. Incluir en el plan operativo como ítem crítico de control el seguimiento del estado del orden público. Verificar actividades de la </w:t>
            </w:r>
            <w:r w:rsidRPr="006F6230">
              <w:rPr>
                <w:rFonts w:ascii="Verdana" w:eastAsia="Times New Roman" w:hAnsi="Verdana" w:cs="Arial"/>
                <w:sz w:val="20"/>
                <w:szCs w:val="20"/>
              </w:rPr>
              <w:lastRenderedPageBreak/>
              <w:t>ruta crítica con mayor exposición, incrementar holguras en las de mayor incidencia.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1D979405"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lastRenderedPageBreak/>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B163CD6"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F28C058"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w:t>
            </w:r>
          </w:p>
        </w:tc>
        <w:tc>
          <w:tcPr>
            <w:tcW w:w="241"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5967F1AB" w14:textId="77777777" w:rsidR="003D28AD" w:rsidRPr="006F6230" w:rsidRDefault="003D28AD" w:rsidP="003D28AD">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3AF1726"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Si</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6F17C11A"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D57FA6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Desde el inicio de la ejecución de contrato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32E3A47"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Hasta la terminación del plazo de ejecución del contrato.</w:t>
            </w:r>
          </w:p>
        </w:tc>
        <w:tc>
          <w:tcPr>
            <w:tcW w:w="823" w:type="dxa"/>
            <w:tcBorders>
              <w:top w:val="nil"/>
              <w:left w:val="nil"/>
              <w:bottom w:val="single" w:sz="8" w:space="0" w:color="A6A6A6"/>
              <w:right w:val="single" w:sz="8" w:space="0" w:color="A6A6A6"/>
            </w:tcBorders>
            <w:shd w:val="clear" w:color="auto" w:fill="auto"/>
            <w:vAlign w:val="center"/>
            <w:hideMark/>
          </w:tcPr>
          <w:p w14:paraId="0F7E8F30"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Seguimiento del contrato / </w:t>
            </w:r>
          </w:p>
        </w:tc>
        <w:tc>
          <w:tcPr>
            <w:tcW w:w="816" w:type="dxa"/>
            <w:tcBorders>
              <w:top w:val="nil"/>
              <w:left w:val="nil"/>
              <w:bottom w:val="single" w:sz="8" w:space="0" w:color="A6A6A6"/>
              <w:right w:val="single" w:sz="8" w:space="0" w:color="A6A6A6"/>
            </w:tcBorders>
            <w:shd w:val="clear" w:color="auto" w:fill="auto"/>
            <w:vAlign w:val="center"/>
            <w:hideMark/>
          </w:tcPr>
          <w:p w14:paraId="0547CC4E"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Permanente</w:t>
            </w:r>
          </w:p>
        </w:tc>
      </w:tr>
      <w:tr w:rsidR="003D28AD" w:rsidRPr="006F6230" w14:paraId="355E8A0B" w14:textId="77777777" w:rsidTr="0089326B">
        <w:trPr>
          <w:divId w:val="538470497"/>
          <w:trHeight w:val="2285"/>
          <w:jc w:val="center"/>
        </w:trPr>
        <w:tc>
          <w:tcPr>
            <w:tcW w:w="180" w:type="dxa"/>
            <w:tcBorders>
              <w:top w:val="nil"/>
              <w:left w:val="single" w:sz="8" w:space="0" w:color="A6A6A6"/>
              <w:bottom w:val="single" w:sz="8" w:space="0" w:color="A6A6A6"/>
              <w:right w:val="single" w:sz="8" w:space="0" w:color="A6A6A6"/>
            </w:tcBorders>
            <w:shd w:val="clear" w:color="auto" w:fill="auto"/>
            <w:vAlign w:val="center"/>
            <w:hideMark/>
          </w:tcPr>
          <w:p w14:paraId="6A98B88C"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lastRenderedPageBreak/>
              <w:t>6</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FECB3BD"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Específico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6B8548B"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Externa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8902E23"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 Ejecución</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2E46E628"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Operacionales</w:t>
            </w:r>
          </w:p>
        </w:tc>
        <w:tc>
          <w:tcPr>
            <w:tcW w:w="985" w:type="dxa"/>
            <w:tcBorders>
              <w:top w:val="nil"/>
              <w:left w:val="nil"/>
              <w:bottom w:val="single" w:sz="8" w:space="0" w:color="A6A6A6"/>
              <w:right w:val="single" w:sz="8" w:space="0" w:color="A6A6A6"/>
            </w:tcBorders>
            <w:shd w:val="clear" w:color="auto" w:fill="auto"/>
            <w:vAlign w:val="center"/>
            <w:hideMark/>
          </w:tcPr>
          <w:p w14:paraId="70F86684"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Daños o pérdidas de bienes  y/o materiales de la Entidad entregados al contratista para la ejecución de actividades del contrato. Debido a que el contratista podría cometer actos voluntarios o culposos sobre los bienes y/o </w:t>
            </w:r>
            <w:r w:rsidRPr="006F6230">
              <w:rPr>
                <w:rFonts w:ascii="Verdana" w:eastAsia="Times New Roman" w:hAnsi="Verdana" w:cs="Arial"/>
                <w:sz w:val="20"/>
                <w:szCs w:val="20"/>
              </w:rPr>
              <w:lastRenderedPageBreak/>
              <w:t>materiales entregados a este.</w:t>
            </w:r>
            <w:r w:rsidRPr="006F6230">
              <w:rPr>
                <w:rFonts w:ascii="Verdana" w:eastAsia="Times New Roman" w:hAnsi="Verdana" w:cs="Arial"/>
                <w:sz w:val="20"/>
                <w:szCs w:val="20"/>
              </w:rPr>
              <w:br/>
              <w:t xml:space="preserve">Igualmente </w:t>
            </w:r>
          </w:p>
        </w:tc>
        <w:tc>
          <w:tcPr>
            <w:tcW w:w="1244" w:type="dxa"/>
            <w:tcBorders>
              <w:top w:val="nil"/>
              <w:left w:val="nil"/>
              <w:bottom w:val="single" w:sz="8" w:space="0" w:color="A6A6A6"/>
              <w:right w:val="single" w:sz="8" w:space="0" w:color="A6A6A6"/>
            </w:tcBorders>
            <w:shd w:val="clear" w:color="auto" w:fill="auto"/>
            <w:vAlign w:val="center"/>
            <w:hideMark/>
          </w:tcPr>
          <w:p w14:paraId="0481DBEE"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lastRenderedPageBreak/>
              <w:t>Reprogramaciones, demoras en la ejecución de actividades. Incremento en costos</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04DEE440"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3</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5E713DC"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3</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CF1C9FF"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6</w:t>
            </w:r>
          </w:p>
        </w:tc>
        <w:tc>
          <w:tcPr>
            <w:tcW w:w="241" w:type="dxa"/>
            <w:tcBorders>
              <w:top w:val="single" w:sz="4" w:space="0" w:color="auto"/>
              <w:left w:val="single" w:sz="4" w:space="0" w:color="auto"/>
              <w:bottom w:val="single" w:sz="4" w:space="0" w:color="auto"/>
              <w:right w:val="single" w:sz="4" w:space="0" w:color="auto"/>
            </w:tcBorders>
            <w:shd w:val="clear" w:color="BDD7EE" w:fill="FF6600"/>
            <w:vAlign w:val="center"/>
            <w:hideMark/>
          </w:tcPr>
          <w:p w14:paraId="22DF04D8" w14:textId="77777777" w:rsidR="003D28AD" w:rsidRPr="006F6230" w:rsidRDefault="003D28AD" w:rsidP="003D28AD">
            <w:pPr>
              <w:spacing w:after="0" w:line="240" w:lineRule="auto"/>
              <w:jc w:val="center"/>
              <w:rPr>
                <w:rFonts w:ascii="Verdana" w:eastAsia="Times New Roman" w:hAnsi="Verdana" w:cs="Arial"/>
                <w:color w:val="000000"/>
                <w:sz w:val="20"/>
                <w:szCs w:val="20"/>
              </w:rPr>
            </w:pPr>
            <w:r w:rsidRPr="006F6230">
              <w:rPr>
                <w:rFonts w:ascii="Verdana" w:eastAsia="Times New Roman" w:hAnsi="Verdana" w:cs="Arial"/>
                <w:color w:val="000000"/>
                <w:sz w:val="20"/>
                <w:szCs w:val="20"/>
              </w:rPr>
              <w:t>6</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60C997B3"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1259" w:type="dxa"/>
            <w:tcBorders>
              <w:top w:val="nil"/>
              <w:left w:val="nil"/>
              <w:bottom w:val="single" w:sz="8" w:space="0" w:color="A6A6A6"/>
              <w:right w:val="single" w:sz="8" w:space="0" w:color="A6A6A6"/>
            </w:tcBorders>
            <w:shd w:val="clear" w:color="auto" w:fill="auto"/>
            <w:vAlign w:val="center"/>
            <w:hideMark/>
          </w:tcPr>
          <w:p w14:paraId="30CDA7F0"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(f) Reducir consecuencias y probabilidades.  Incluir en contratos obligaciones de responsabilidad sobre los bienes entregados en custodia. </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5CB069F8"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76DE2961"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2</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43E669B8"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4</w:t>
            </w:r>
          </w:p>
        </w:tc>
        <w:tc>
          <w:tcPr>
            <w:tcW w:w="241" w:type="dxa"/>
            <w:tcBorders>
              <w:top w:val="single" w:sz="4" w:space="0" w:color="auto"/>
              <w:left w:val="single" w:sz="4" w:space="0" w:color="auto"/>
              <w:bottom w:val="single" w:sz="4" w:space="0" w:color="auto"/>
              <w:right w:val="single" w:sz="4" w:space="0" w:color="auto"/>
            </w:tcBorders>
            <w:shd w:val="clear" w:color="BDD7EE" w:fill="00B050"/>
            <w:noWrap/>
            <w:textDirection w:val="btLr"/>
            <w:vAlign w:val="center"/>
            <w:hideMark/>
          </w:tcPr>
          <w:p w14:paraId="79729EDE" w14:textId="77777777" w:rsidR="003D28AD" w:rsidRPr="006F6230" w:rsidRDefault="003D28AD" w:rsidP="003D28AD">
            <w:pPr>
              <w:spacing w:after="0" w:line="240" w:lineRule="auto"/>
              <w:jc w:val="center"/>
              <w:rPr>
                <w:rFonts w:ascii="Verdana" w:eastAsia="Times New Roman" w:hAnsi="Verdana" w:cs="Arial"/>
                <w:b/>
                <w:bCs/>
                <w:color w:val="000000"/>
                <w:sz w:val="20"/>
                <w:szCs w:val="20"/>
              </w:rPr>
            </w:pPr>
            <w:r w:rsidRPr="006F6230">
              <w:rPr>
                <w:rFonts w:ascii="Verdana" w:eastAsia="Times New Roman" w:hAnsi="Verdana" w:cs="Arial"/>
                <w:b/>
                <w:bCs/>
                <w:color w:val="000000"/>
                <w:sz w:val="20"/>
                <w:szCs w:val="20"/>
              </w:rPr>
              <w:t>4</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D45A17C"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Si</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350EF2F"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Contratista</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42F4AF72"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Desde el inicio de la ejecución de contrato</w:t>
            </w:r>
          </w:p>
        </w:tc>
        <w:tc>
          <w:tcPr>
            <w:tcW w:w="241" w:type="dxa"/>
            <w:tcBorders>
              <w:top w:val="nil"/>
              <w:left w:val="nil"/>
              <w:bottom w:val="single" w:sz="8" w:space="0" w:color="A6A6A6"/>
              <w:right w:val="single" w:sz="8" w:space="0" w:color="A6A6A6"/>
            </w:tcBorders>
            <w:shd w:val="clear" w:color="auto" w:fill="auto"/>
            <w:textDirection w:val="btLr"/>
            <w:vAlign w:val="center"/>
            <w:hideMark/>
          </w:tcPr>
          <w:p w14:paraId="3FFB8C4B" w14:textId="77777777" w:rsidR="003D28AD" w:rsidRPr="006F6230" w:rsidRDefault="003D28AD" w:rsidP="003D28AD">
            <w:pPr>
              <w:spacing w:after="0" w:line="240" w:lineRule="auto"/>
              <w:jc w:val="center"/>
              <w:rPr>
                <w:rFonts w:ascii="Verdana" w:eastAsia="Times New Roman" w:hAnsi="Verdana" w:cs="Arial"/>
                <w:sz w:val="20"/>
                <w:szCs w:val="20"/>
              </w:rPr>
            </w:pPr>
            <w:r w:rsidRPr="006F6230">
              <w:rPr>
                <w:rFonts w:ascii="Verdana" w:eastAsia="Times New Roman" w:hAnsi="Verdana" w:cs="Arial"/>
                <w:sz w:val="20"/>
                <w:szCs w:val="20"/>
              </w:rPr>
              <w:t>Hasta la terminación del plazo de ejecución del contrato.</w:t>
            </w:r>
          </w:p>
        </w:tc>
        <w:tc>
          <w:tcPr>
            <w:tcW w:w="823" w:type="dxa"/>
            <w:tcBorders>
              <w:top w:val="nil"/>
              <w:left w:val="nil"/>
              <w:bottom w:val="single" w:sz="8" w:space="0" w:color="A6A6A6"/>
              <w:right w:val="single" w:sz="8" w:space="0" w:color="A6A6A6"/>
            </w:tcBorders>
            <w:shd w:val="clear" w:color="auto" w:fill="auto"/>
            <w:vAlign w:val="center"/>
            <w:hideMark/>
          </w:tcPr>
          <w:p w14:paraId="3041F7F5"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 xml:space="preserve">Seguimiento del contrato / </w:t>
            </w:r>
          </w:p>
        </w:tc>
        <w:tc>
          <w:tcPr>
            <w:tcW w:w="816" w:type="dxa"/>
            <w:tcBorders>
              <w:top w:val="nil"/>
              <w:left w:val="nil"/>
              <w:bottom w:val="single" w:sz="8" w:space="0" w:color="A6A6A6"/>
              <w:right w:val="single" w:sz="8" w:space="0" w:color="A6A6A6"/>
            </w:tcBorders>
            <w:shd w:val="clear" w:color="auto" w:fill="auto"/>
            <w:vAlign w:val="center"/>
            <w:hideMark/>
          </w:tcPr>
          <w:p w14:paraId="6DD23C41" w14:textId="77777777" w:rsidR="003D28AD" w:rsidRPr="006F6230" w:rsidRDefault="003D28AD" w:rsidP="003D28AD">
            <w:pPr>
              <w:spacing w:after="0" w:line="240" w:lineRule="auto"/>
              <w:jc w:val="both"/>
              <w:rPr>
                <w:rFonts w:ascii="Verdana" w:eastAsia="Times New Roman" w:hAnsi="Verdana" w:cs="Arial"/>
                <w:sz w:val="20"/>
                <w:szCs w:val="20"/>
              </w:rPr>
            </w:pPr>
            <w:r w:rsidRPr="006F6230">
              <w:rPr>
                <w:rFonts w:ascii="Verdana" w:eastAsia="Times New Roman" w:hAnsi="Verdana" w:cs="Arial"/>
                <w:sz w:val="20"/>
                <w:szCs w:val="20"/>
              </w:rPr>
              <w:t>Permanente</w:t>
            </w:r>
          </w:p>
        </w:tc>
      </w:tr>
    </w:tbl>
    <w:p w14:paraId="6ADD2825" w14:textId="05E1857E" w:rsidR="005C5EC4" w:rsidRPr="006F6230" w:rsidRDefault="003D28AD" w:rsidP="00ED28B7">
      <w:pPr>
        <w:tabs>
          <w:tab w:val="left" w:pos="1155"/>
        </w:tabs>
        <w:spacing w:after="0"/>
        <w:rPr>
          <w:rFonts w:ascii="Verdana" w:hAnsi="Verdana" w:cs="Arial"/>
          <w:lang w:val="es-ES"/>
        </w:rPr>
      </w:pPr>
      <w:r w:rsidRPr="006F6230">
        <w:rPr>
          <w:rFonts w:ascii="Verdana" w:hAnsi="Verdana" w:cs="Arial"/>
          <w:lang w:val="es-ES"/>
        </w:rPr>
        <w:fldChar w:fldCharType="end"/>
      </w:r>
    </w:p>
    <w:sectPr w:rsidR="005C5EC4" w:rsidRPr="006F6230" w:rsidSect="00ED28B7">
      <w:pgSz w:w="15840" w:h="12240" w:orient="landscape"/>
      <w:pgMar w:top="1701" w:right="1418" w:bottom="28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B11F3" w14:textId="77777777" w:rsidR="00D441D6" w:rsidRDefault="00D441D6" w:rsidP="00AB0E29">
      <w:pPr>
        <w:spacing w:after="0" w:line="240" w:lineRule="auto"/>
      </w:pPr>
      <w:r>
        <w:separator/>
      </w:r>
    </w:p>
  </w:endnote>
  <w:endnote w:type="continuationSeparator" w:id="0">
    <w:p w14:paraId="75A84D34" w14:textId="77777777" w:rsidR="00D441D6" w:rsidRDefault="00D441D6" w:rsidP="00AB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2F2DD" w14:textId="77777777" w:rsidR="00664161" w:rsidRDefault="006641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0260A" w14:textId="3BCE6528" w:rsidR="00056737" w:rsidRPr="00056737" w:rsidRDefault="00056737">
    <w:pPr>
      <w:pStyle w:val="Piedepgina"/>
      <w:jc w:val="right"/>
      <w:rPr>
        <w:rFonts w:ascii="Verdana" w:hAnsi="Verdana"/>
        <w:sz w:val="16"/>
        <w:szCs w:val="16"/>
      </w:rPr>
    </w:pPr>
    <w:r>
      <w:rPr>
        <w:noProof/>
      </w:rPr>
      <mc:AlternateContent>
        <mc:Choice Requires="wps">
          <w:drawing>
            <wp:anchor distT="0" distB="0" distL="114300" distR="114300" simplePos="0" relativeHeight="251660288" behindDoc="0" locked="0" layoutInCell="1" allowOverlap="1" wp14:anchorId="4B98BDCA" wp14:editId="0E59B57C">
              <wp:simplePos x="0" y="0"/>
              <wp:positionH relativeFrom="margin">
                <wp:align>left</wp:align>
              </wp:positionH>
              <wp:positionV relativeFrom="paragraph">
                <wp:posOffset>-624840</wp:posOffset>
              </wp:positionV>
              <wp:extent cx="6164580" cy="868680"/>
              <wp:effectExtent l="0" t="0" r="0" b="7620"/>
              <wp:wrapNone/>
              <wp:docPr id="1982095867" name="Cuadro de texto 1"/>
              <wp:cNvGraphicFramePr/>
              <a:graphic xmlns:a="http://schemas.openxmlformats.org/drawingml/2006/main">
                <a:graphicData uri="http://schemas.microsoft.com/office/word/2010/wordprocessingShape">
                  <wps:wsp>
                    <wps:cNvSpPr txBox="1"/>
                    <wps:spPr>
                      <a:xfrm>
                        <a:off x="0" y="0"/>
                        <a:ext cx="6164580" cy="868680"/>
                      </a:xfrm>
                      <a:prstGeom prst="rect">
                        <a:avLst/>
                      </a:prstGeom>
                      <a:noFill/>
                      <a:ln w="6350">
                        <a:noFill/>
                      </a:ln>
                    </wps:spPr>
                    <wps:txbx>
                      <w:txbxContent>
                        <w:p w14:paraId="50568DE4" w14:textId="77777777" w:rsidR="00056737" w:rsidRPr="00764AA0" w:rsidRDefault="00056737" w:rsidP="00056737">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238E48E9" w14:textId="77777777" w:rsidR="00056737" w:rsidRDefault="00056737" w:rsidP="00056737">
                          <w:pPr>
                            <w:spacing w:after="0" w:line="240" w:lineRule="auto"/>
                            <w:jc w:val="both"/>
                            <w:rPr>
                              <w:rFonts w:ascii="Verdana" w:hAnsi="Verdana"/>
                              <w:b/>
                              <w:bCs/>
                              <w:sz w:val="16"/>
                              <w:szCs w:val="16"/>
                            </w:rPr>
                          </w:pPr>
                        </w:p>
                        <w:p w14:paraId="248FC765" w14:textId="77777777" w:rsidR="00056737" w:rsidRPr="00764AA0" w:rsidRDefault="00056737" w:rsidP="00056737">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3AE142BC" w14:textId="77777777" w:rsidR="00056737" w:rsidRPr="00764AA0" w:rsidRDefault="00056737" w:rsidP="00056737">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6ECA065A" w14:textId="77777777" w:rsidR="00056737" w:rsidRPr="00764AA0" w:rsidRDefault="00056737" w:rsidP="00056737">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5762A5A7" w14:textId="77777777" w:rsidR="00056737" w:rsidRPr="00764AA0" w:rsidRDefault="00056737" w:rsidP="00056737">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B98BDCA" id="_x0000_t202" coordsize="21600,21600" o:spt="202" path="m,l,21600r21600,l21600,xe">
              <v:stroke joinstyle="miter"/>
              <v:path gradientshapeok="t" o:connecttype="rect"/>
            </v:shapetype>
            <v:shape id="Cuadro de texto 1" o:spid="_x0000_s1026" type="#_x0000_t202" style="position:absolute;left:0;text-align:left;margin-left:0;margin-top:-49.2pt;width:485.4pt;height:68.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1e/gEAAPIDAAAOAAAAZHJzL2Uyb0RvYy54bWysU12vEjEQfTfxPzR9lwUERMJyg/cGY0K8&#10;N+Ean0u3ZTdpO3Va2MVf77R8Rn0yZpPutGc6H2dO5w+dNeygMDTgSj7o9TlTTkLVuF3Jv72u3k05&#10;C1G4ShhwquRHFfjD4u2beetnagg1mEohoyAuzFpf8jpGPyuKIGtlReiBV45ADWhFpC3uigpFS9Gt&#10;KYb9/qRoASuPIFUIdPp0Avkix9dayfisdVCRmZJTbTGvmNdtWovFXMx2KHzdyHMZ4h+qsKJxlPQa&#10;6klEwfbY/BHKNhIhgI49CbYArRupcg/UzaD/WzebWniVeyFygr/SFP5fWPn1sPEvyGL3CToaYCKk&#10;9WEW6DD102m06U+VMsKJwuOVNtVFJulwMpiMxlOCJGHTCX2Z1+J222OInxVYloySI40lsyUO6xAp&#10;I7leXFIyB6vGmDwa41hLGd6P+/nCFaEbxtHFW63Jit22OzewhepIfSGcRh68XDWUfC1CfBFIM6Z6&#10;SbfxmRZtgJLA2eKsBvz5t/PkT9QTyllLmil5+LEXqDgzXxwN5eNgNEoiy5vR+MOQNniPbO8Rt7eP&#10;QLIc0AvxMpvJP5qLqRHsd5L3MmUlSDhJuUseL+ZjPCmZnodUy2V2Ill5Eddu42UKfaJzuY+gm8x0&#10;ounEzZk9ElYewPkRJOXe77PX7akufgEAAP//AwBQSwMEFAAGAAgAAAAhAGZQdWXfAAAABwEAAA8A&#10;AABkcnMvZG93bnJldi54bWxMj81OwzAQhO9IvIO1SNxah/KXptlUVaQKCdFDSy+9ObGbRNjrELtt&#10;4OlZTnCcndXMN/lydFaczRA6Twh30wSEodrrjhqE/ft6koIIUZFW1pNB+DIBlsX1Va4y7S+0Nedd&#10;bASHUMgUQhtjn0kZ6tY4Faa+N8Te0Q9ORZZDI/WgLhzurJwlyZN0qiNuaFVvytbUH7uTQ3gt1xu1&#10;rWYu/bbly9tx1X/uD4+ItzfjagEimjH+PcMvPqNDwUyVP5EOwiLwkIgwmacPINiePye8pEK454Ms&#10;cvmfv/gBAAD//wMAUEsBAi0AFAAGAAgAAAAhALaDOJL+AAAA4QEAABMAAAAAAAAAAAAAAAAAAAAA&#10;AFtDb250ZW50X1R5cGVzXS54bWxQSwECLQAUAAYACAAAACEAOP0h/9YAAACUAQAACwAAAAAAAAAA&#10;AAAAAAAvAQAAX3JlbHMvLnJlbHNQSwECLQAUAAYACAAAACEAs1U9Xv4BAADyAwAADgAAAAAAAAAA&#10;AAAAAAAuAgAAZHJzL2Uyb0RvYy54bWxQSwECLQAUAAYACAAAACEAZlB1Zd8AAAAHAQAADwAAAAAA&#10;AAAAAAAAAABYBAAAZHJzL2Rvd25yZXYueG1sUEsFBgAAAAAEAAQA8wAAAGQFAAAAAA==&#10;" filled="f" stroked="f" strokeweight=".5pt">
              <v:textbox>
                <w:txbxContent>
                  <w:p w14:paraId="50568DE4" w14:textId="77777777" w:rsidR="00056737" w:rsidRPr="00764AA0" w:rsidRDefault="00056737" w:rsidP="00056737">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238E48E9" w14:textId="77777777" w:rsidR="00056737" w:rsidRDefault="00056737" w:rsidP="00056737">
                    <w:pPr>
                      <w:spacing w:after="0" w:line="240" w:lineRule="auto"/>
                      <w:jc w:val="both"/>
                      <w:rPr>
                        <w:rFonts w:ascii="Verdana" w:hAnsi="Verdana"/>
                        <w:b/>
                        <w:bCs/>
                        <w:sz w:val="16"/>
                        <w:szCs w:val="16"/>
                      </w:rPr>
                    </w:pPr>
                  </w:p>
                  <w:p w14:paraId="248FC765" w14:textId="77777777" w:rsidR="00056737" w:rsidRPr="00764AA0" w:rsidRDefault="00056737" w:rsidP="00056737">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3AE142BC" w14:textId="77777777" w:rsidR="00056737" w:rsidRPr="00764AA0" w:rsidRDefault="00056737" w:rsidP="00056737">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6ECA065A" w14:textId="77777777" w:rsidR="00056737" w:rsidRPr="00764AA0" w:rsidRDefault="00056737" w:rsidP="00056737">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5762A5A7" w14:textId="77777777" w:rsidR="00056737" w:rsidRPr="00764AA0" w:rsidRDefault="00056737" w:rsidP="00056737">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sz w:val="16"/>
          <w:szCs w:val="16"/>
        </w:rPr>
        <w:id w:val="577177094"/>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r w:rsidRPr="00056737">
              <w:rPr>
                <w:rFonts w:ascii="Verdana" w:hAnsi="Verdana"/>
                <w:sz w:val="16"/>
                <w:szCs w:val="16"/>
              </w:rPr>
              <w:t xml:space="preserve">Página </w:t>
            </w:r>
            <w:r w:rsidRPr="00056737">
              <w:rPr>
                <w:rFonts w:ascii="Verdana" w:hAnsi="Verdana"/>
                <w:sz w:val="16"/>
                <w:szCs w:val="16"/>
              </w:rPr>
              <w:fldChar w:fldCharType="begin"/>
            </w:r>
            <w:r w:rsidRPr="00056737">
              <w:rPr>
                <w:rFonts w:ascii="Verdana" w:hAnsi="Verdana"/>
                <w:sz w:val="16"/>
                <w:szCs w:val="16"/>
              </w:rPr>
              <w:instrText>PAGE</w:instrText>
            </w:r>
            <w:r w:rsidRPr="00056737">
              <w:rPr>
                <w:rFonts w:ascii="Verdana" w:hAnsi="Verdana"/>
                <w:sz w:val="16"/>
                <w:szCs w:val="16"/>
              </w:rPr>
              <w:fldChar w:fldCharType="separate"/>
            </w:r>
            <w:r w:rsidRPr="00056737">
              <w:rPr>
                <w:rFonts w:ascii="Verdana" w:hAnsi="Verdana"/>
                <w:sz w:val="16"/>
                <w:szCs w:val="16"/>
              </w:rPr>
              <w:t>2</w:t>
            </w:r>
            <w:r w:rsidRPr="00056737">
              <w:rPr>
                <w:rFonts w:ascii="Verdana" w:hAnsi="Verdana"/>
                <w:sz w:val="16"/>
                <w:szCs w:val="16"/>
              </w:rPr>
              <w:fldChar w:fldCharType="end"/>
            </w:r>
            <w:r w:rsidRPr="00056737">
              <w:rPr>
                <w:rFonts w:ascii="Verdana" w:hAnsi="Verdana"/>
                <w:sz w:val="16"/>
                <w:szCs w:val="16"/>
              </w:rPr>
              <w:t xml:space="preserve"> de </w:t>
            </w:r>
            <w:r w:rsidRPr="00056737">
              <w:rPr>
                <w:rFonts w:ascii="Verdana" w:hAnsi="Verdana"/>
                <w:sz w:val="16"/>
                <w:szCs w:val="16"/>
              </w:rPr>
              <w:fldChar w:fldCharType="begin"/>
            </w:r>
            <w:r w:rsidRPr="00056737">
              <w:rPr>
                <w:rFonts w:ascii="Verdana" w:hAnsi="Verdana"/>
                <w:sz w:val="16"/>
                <w:szCs w:val="16"/>
              </w:rPr>
              <w:instrText>NUMPAGES</w:instrText>
            </w:r>
            <w:r w:rsidRPr="00056737">
              <w:rPr>
                <w:rFonts w:ascii="Verdana" w:hAnsi="Verdana"/>
                <w:sz w:val="16"/>
                <w:szCs w:val="16"/>
              </w:rPr>
              <w:fldChar w:fldCharType="separate"/>
            </w:r>
            <w:r w:rsidRPr="00056737">
              <w:rPr>
                <w:rFonts w:ascii="Verdana" w:hAnsi="Verdana"/>
                <w:sz w:val="16"/>
                <w:szCs w:val="16"/>
              </w:rPr>
              <w:t>2</w:t>
            </w:r>
            <w:r w:rsidRPr="00056737">
              <w:rPr>
                <w:rFonts w:ascii="Verdana" w:hAnsi="Verdana"/>
                <w:sz w:val="16"/>
                <w:szCs w:val="16"/>
              </w:rPr>
              <w:fldChar w:fldCharType="end"/>
            </w:r>
          </w:sdtContent>
        </w:sdt>
      </w:sdtContent>
    </w:sdt>
  </w:p>
  <w:p w14:paraId="4389153D" w14:textId="427B04B3" w:rsidR="00514BBE" w:rsidRPr="0089326B" w:rsidRDefault="00514BBE" w:rsidP="0089326B">
    <w:pPr>
      <w:pStyle w:val="Piedepgina"/>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CED87" w14:textId="77777777" w:rsidR="00664161" w:rsidRDefault="006641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B59B8" w14:textId="77777777" w:rsidR="00D441D6" w:rsidRDefault="00D441D6" w:rsidP="00AB0E29">
      <w:pPr>
        <w:spacing w:after="0" w:line="240" w:lineRule="auto"/>
      </w:pPr>
      <w:r>
        <w:separator/>
      </w:r>
    </w:p>
  </w:footnote>
  <w:footnote w:type="continuationSeparator" w:id="0">
    <w:p w14:paraId="06E8C5D9" w14:textId="77777777" w:rsidR="00D441D6" w:rsidRDefault="00D441D6" w:rsidP="00AB0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BFBCC" w14:textId="77777777" w:rsidR="00664161" w:rsidRDefault="0066416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78AA0" w14:textId="5C964250" w:rsidR="004B3E85" w:rsidRDefault="00664161" w:rsidP="004B3E85">
    <w:pPr>
      <w:pStyle w:val="Encabezado"/>
      <w:tabs>
        <w:tab w:val="clear" w:pos="8838"/>
        <w:tab w:val="right" w:pos="9360"/>
      </w:tabs>
      <w:jc w:val="right"/>
      <w:rPr>
        <w:rFonts w:ascii="Arial" w:hAnsi="Arial"/>
        <w:b/>
        <w:sz w:val="20"/>
      </w:rPr>
    </w:pPr>
    <w:r>
      <w:rPr>
        <w:rFonts w:ascii="Arial" w:hAnsi="Arial"/>
        <w:b/>
        <w:noProof/>
        <w:sz w:val="20"/>
      </w:rPr>
      <w:drawing>
        <wp:anchor distT="0" distB="0" distL="114300" distR="114300" simplePos="0" relativeHeight="251661312" behindDoc="0" locked="0" layoutInCell="1" allowOverlap="1" wp14:anchorId="0B7AE596" wp14:editId="1B03AF42">
          <wp:simplePos x="0" y="0"/>
          <wp:positionH relativeFrom="margin">
            <wp:align>center</wp:align>
          </wp:positionH>
          <wp:positionV relativeFrom="paragraph">
            <wp:posOffset>-383540</wp:posOffset>
          </wp:positionV>
          <wp:extent cx="1913759" cy="720000"/>
          <wp:effectExtent l="0" t="0" r="0" b="4445"/>
          <wp:wrapThrough wrapText="bothSides">
            <wp:wrapPolygon edited="0">
              <wp:start x="9463" y="0"/>
              <wp:lineTo x="8818" y="1716"/>
              <wp:lineTo x="9033" y="8007"/>
              <wp:lineTo x="10108" y="9151"/>
              <wp:lineTo x="0" y="12011"/>
              <wp:lineTo x="0" y="18874"/>
              <wp:lineTo x="7527" y="21162"/>
              <wp:lineTo x="8603" y="21162"/>
              <wp:lineTo x="12904" y="21162"/>
              <wp:lineTo x="21292" y="18874"/>
              <wp:lineTo x="21292" y="13154"/>
              <wp:lineTo x="11399" y="9151"/>
              <wp:lineTo x="12259" y="7435"/>
              <wp:lineTo x="12689" y="2860"/>
              <wp:lineTo x="12044" y="0"/>
              <wp:lineTo x="9463" y="0"/>
            </wp:wrapPolygon>
          </wp:wrapThrough>
          <wp:docPr id="755321798" name="Imagen 2" descr="Imagen que contiene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321798" name="Imagen 2" descr="Imagen que contiene Logotip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913759" cy="720000"/>
                  </a:xfrm>
                  <a:prstGeom prst="rect">
                    <a:avLst/>
                  </a:prstGeom>
                </pic:spPr>
              </pic:pic>
            </a:graphicData>
          </a:graphic>
          <wp14:sizeRelH relativeFrom="page">
            <wp14:pctWidth>0</wp14:pctWidth>
          </wp14:sizeRelH>
          <wp14:sizeRelV relativeFrom="page">
            <wp14:pctHeight>0</wp14:pctHeight>
          </wp14:sizeRelV>
        </wp:anchor>
      </w:drawing>
    </w:r>
  </w:p>
  <w:p w14:paraId="53BDE2A2" w14:textId="0C63220F" w:rsidR="004B3E85" w:rsidRPr="006F6230" w:rsidRDefault="004B3E85" w:rsidP="006F6230">
    <w:pPr>
      <w:pStyle w:val="Encabezado"/>
      <w:tabs>
        <w:tab w:val="clear" w:pos="4419"/>
        <w:tab w:val="clear" w:pos="8838"/>
        <w:tab w:val="right" w:pos="13325"/>
      </w:tabs>
      <w:jc w:val="center"/>
      <w:rPr>
        <w:rFonts w:ascii="Verdana" w:hAnsi="Verdana"/>
        <w:b/>
        <w:sz w:val="20"/>
      </w:rPr>
    </w:pPr>
  </w:p>
  <w:p w14:paraId="047054D6" w14:textId="77777777" w:rsidR="007C2FAE" w:rsidRPr="00664161" w:rsidRDefault="007C2FAE" w:rsidP="004B3E85">
    <w:pPr>
      <w:pStyle w:val="Encabezado"/>
      <w:tabs>
        <w:tab w:val="clear" w:pos="8838"/>
        <w:tab w:val="right" w:pos="9360"/>
      </w:tabs>
      <w:jc w:val="center"/>
      <w:rPr>
        <w:rFonts w:ascii="Verdana" w:hAnsi="Verdana"/>
        <w:bCs/>
        <w:sz w:val="20"/>
      </w:rPr>
    </w:pPr>
  </w:p>
  <w:p w14:paraId="5B5A231B" w14:textId="77777777" w:rsidR="00664161" w:rsidRDefault="004B3E85" w:rsidP="00664161">
    <w:pPr>
      <w:pStyle w:val="Encabezado"/>
      <w:tabs>
        <w:tab w:val="clear" w:pos="8838"/>
        <w:tab w:val="right" w:pos="9360"/>
      </w:tabs>
      <w:jc w:val="center"/>
      <w:rPr>
        <w:rFonts w:ascii="Verdana" w:hAnsi="Verdana"/>
        <w:bCs/>
        <w:sz w:val="20"/>
      </w:rPr>
    </w:pPr>
    <w:r w:rsidRPr="00664161">
      <w:rPr>
        <w:rFonts w:ascii="Verdana" w:hAnsi="Verdana"/>
        <w:bCs/>
        <w:sz w:val="20"/>
      </w:rPr>
      <w:t xml:space="preserve">FORMATO: ANALISIS DE RIESGOS PRESTACIÓN DE SERVICIOS </w:t>
    </w:r>
  </w:p>
  <w:p w14:paraId="36AC37C5" w14:textId="4525EF4C" w:rsidR="004B3E85" w:rsidRPr="00664161" w:rsidRDefault="004B3E85" w:rsidP="00664161">
    <w:pPr>
      <w:pStyle w:val="Encabezado"/>
      <w:tabs>
        <w:tab w:val="clear" w:pos="8838"/>
        <w:tab w:val="right" w:pos="9360"/>
      </w:tabs>
      <w:jc w:val="center"/>
      <w:rPr>
        <w:rFonts w:ascii="Verdana" w:hAnsi="Verdana"/>
        <w:bCs/>
        <w:sz w:val="20"/>
      </w:rPr>
    </w:pPr>
    <w:r w:rsidRPr="00664161">
      <w:rPr>
        <w:rFonts w:ascii="Verdana" w:hAnsi="Verdana"/>
        <w:bCs/>
        <w:sz w:val="20"/>
      </w:rPr>
      <w:t>PROFESIONALES – ACTIVIDADES DE CAMPO</w:t>
    </w:r>
  </w:p>
  <w:p w14:paraId="07E44F05" w14:textId="77777777" w:rsidR="004B3E85" w:rsidRPr="00664161" w:rsidRDefault="004B3E85" w:rsidP="004B3E85">
    <w:pPr>
      <w:pStyle w:val="Encabezado"/>
      <w:tabs>
        <w:tab w:val="clear" w:pos="4419"/>
        <w:tab w:val="clear" w:pos="8838"/>
        <w:tab w:val="right" w:pos="9360"/>
      </w:tabs>
      <w:jc w:val="center"/>
      <w:rPr>
        <w:rFonts w:ascii="Verdana" w:hAnsi="Verdana"/>
        <w:bCs/>
        <w:sz w:val="20"/>
      </w:rPr>
    </w:pPr>
    <w:r w:rsidRPr="00664161">
      <w:rPr>
        <w:rFonts w:ascii="Verdana" w:hAnsi="Verdana"/>
        <w:bCs/>
        <w:sz w:val="20"/>
      </w:rPr>
      <w:t>PROCESO: GESTIÓN DE CONTRATACIÓN</w:t>
    </w:r>
  </w:p>
  <w:p w14:paraId="61E94B9B" w14:textId="49D0AEDC" w:rsidR="00514BBE" w:rsidRPr="00664161" w:rsidRDefault="004B3E85" w:rsidP="00664161">
    <w:pPr>
      <w:pStyle w:val="Encabezado"/>
      <w:tabs>
        <w:tab w:val="clear" w:pos="4419"/>
        <w:tab w:val="clear" w:pos="8838"/>
        <w:tab w:val="right" w:pos="9360"/>
      </w:tabs>
      <w:jc w:val="center"/>
      <w:rPr>
        <w:rFonts w:ascii="Verdana" w:hAnsi="Verdana"/>
        <w:bCs/>
        <w:sz w:val="20"/>
      </w:rPr>
    </w:pPr>
    <w:r w:rsidRPr="00664161">
      <w:rPr>
        <w:rFonts w:ascii="Verdana" w:hAnsi="Verdana"/>
        <w:bCs/>
        <w:sz w:val="20"/>
      </w:rPr>
      <w:t xml:space="preserve">Versión: </w:t>
    </w:r>
    <w:r w:rsidR="001E32B1">
      <w:rPr>
        <w:rFonts w:ascii="Verdana" w:hAnsi="Verdana"/>
        <w:bCs/>
        <w:sz w:val="20"/>
      </w:rPr>
      <w:t>5</w:t>
    </w:r>
    <w:r w:rsidR="00664161">
      <w:rPr>
        <w:rFonts w:ascii="Verdana" w:hAnsi="Verdana"/>
        <w:bCs/>
        <w:sz w:val="20"/>
      </w:rPr>
      <w:t>.0</w:t>
    </w:r>
    <w:r w:rsidRPr="00664161">
      <w:rPr>
        <w:rFonts w:ascii="Verdana" w:hAnsi="Verdana"/>
        <w:bCs/>
        <w:sz w:val="20"/>
      </w:rPr>
      <w:t xml:space="preserve"> Fecha: </w:t>
    </w:r>
    <w:r w:rsidR="006F6230" w:rsidRPr="00664161">
      <w:rPr>
        <w:rFonts w:ascii="Verdana" w:hAnsi="Verdana"/>
        <w:bCs/>
        <w:sz w:val="20"/>
      </w:rPr>
      <w:t>1</w:t>
    </w:r>
    <w:r w:rsidR="00664161">
      <w:rPr>
        <w:rFonts w:ascii="Verdana" w:hAnsi="Verdana"/>
        <w:bCs/>
        <w:sz w:val="20"/>
      </w:rPr>
      <w:t>2</w:t>
    </w:r>
    <w:r w:rsidR="006F6230" w:rsidRPr="00664161">
      <w:rPr>
        <w:rFonts w:ascii="Verdana" w:hAnsi="Verdana"/>
        <w:bCs/>
        <w:sz w:val="20"/>
      </w:rPr>
      <w:t>/0</w:t>
    </w:r>
    <w:r w:rsidR="00664161">
      <w:rPr>
        <w:rFonts w:ascii="Verdana" w:hAnsi="Verdana"/>
        <w:bCs/>
        <w:sz w:val="20"/>
      </w:rPr>
      <w:t>5</w:t>
    </w:r>
    <w:r w:rsidR="006F6230" w:rsidRPr="00664161">
      <w:rPr>
        <w:rFonts w:ascii="Verdana" w:hAnsi="Verdana"/>
        <w:bCs/>
        <w:sz w:val="20"/>
      </w:rPr>
      <w:t>/202</w:t>
    </w:r>
    <w:r w:rsidR="00664161">
      <w:rPr>
        <w:rFonts w:ascii="Verdana" w:hAnsi="Verdana"/>
        <w:bCs/>
        <w:sz w:val="20"/>
      </w:rPr>
      <w:t>5</w:t>
    </w:r>
    <w:r w:rsidRPr="00664161">
      <w:rPr>
        <w:rFonts w:ascii="Verdana" w:hAnsi="Verdana"/>
        <w:bCs/>
        <w:sz w:val="20"/>
      </w:rPr>
      <w:t xml:space="preserve"> Código: GCT-F-35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632A5" w14:textId="77777777" w:rsidR="00664161" w:rsidRDefault="006641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E1AD9"/>
    <w:multiLevelType w:val="hybridMultilevel"/>
    <w:tmpl w:val="433EE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E84CBE"/>
    <w:multiLevelType w:val="hybridMultilevel"/>
    <w:tmpl w:val="5AAAB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7E63AA"/>
    <w:multiLevelType w:val="hybridMultilevel"/>
    <w:tmpl w:val="7C4E5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1EA407F"/>
    <w:multiLevelType w:val="hybridMultilevel"/>
    <w:tmpl w:val="12DA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D345EE"/>
    <w:multiLevelType w:val="hybridMultilevel"/>
    <w:tmpl w:val="21762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8460579"/>
    <w:multiLevelType w:val="hybridMultilevel"/>
    <w:tmpl w:val="3F6A13FC"/>
    <w:lvl w:ilvl="0" w:tplc="F058282A">
      <w:start w:val="1"/>
      <w:numFmt w:val="bullet"/>
      <w:lvlText w:val="•"/>
      <w:lvlJc w:val="left"/>
      <w:pPr>
        <w:tabs>
          <w:tab w:val="num" w:pos="720"/>
        </w:tabs>
        <w:ind w:left="720" w:hanging="360"/>
      </w:pPr>
      <w:rPr>
        <w:rFonts w:ascii="Arial" w:hAnsi="Arial" w:hint="default"/>
      </w:rPr>
    </w:lvl>
    <w:lvl w:ilvl="1" w:tplc="16ECC732" w:tentative="1">
      <w:start w:val="1"/>
      <w:numFmt w:val="bullet"/>
      <w:lvlText w:val="•"/>
      <w:lvlJc w:val="left"/>
      <w:pPr>
        <w:tabs>
          <w:tab w:val="num" w:pos="1440"/>
        </w:tabs>
        <w:ind w:left="1440" w:hanging="360"/>
      </w:pPr>
      <w:rPr>
        <w:rFonts w:ascii="Arial" w:hAnsi="Arial" w:hint="default"/>
      </w:rPr>
    </w:lvl>
    <w:lvl w:ilvl="2" w:tplc="52783A74" w:tentative="1">
      <w:start w:val="1"/>
      <w:numFmt w:val="bullet"/>
      <w:lvlText w:val="•"/>
      <w:lvlJc w:val="left"/>
      <w:pPr>
        <w:tabs>
          <w:tab w:val="num" w:pos="2160"/>
        </w:tabs>
        <w:ind w:left="2160" w:hanging="360"/>
      </w:pPr>
      <w:rPr>
        <w:rFonts w:ascii="Arial" w:hAnsi="Arial" w:hint="default"/>
      </w:rPr>
    </w:lvl>
    <w:lvl w:ilvl="3" w:tplc="FEB28256" w:tentative="1">
      <w:start w:val="1"/>
      <w:numFmt w:val="bullet"/>
      <w:lvlText w:val="•"/>
      <w:lvlJc w:val="left"/>
      <w:pPr>
        <w:tabs>
          <w:tab w:val="num" w:pos="2880"/>
        </w:tabs>
        <w:ind w:left="2880" w:hanging="360"/>
      </w:pPr>
      <w:rPr>
        <w:rFonts w:ascii="Arial" w:hAnsi="Arial" w:hint="default"/>
      </w:rPr>
    </w:lvl>
    <w:lvl w:ilvl="4" w:tplc="A6D8481E" w:tentative="1">
      <w:start w:val="1"/>
      <w:numFmt w:val="bullet"/>
      <w:lvlText w:val="•"/>
      <w:lvlJc w:val="left"/>
      <w:pPr>
        <w:tabs>
          <w:tab w:val="num" w:pos="3600"/>
        </w:tabs>
        <w:ind w:left="3600" w:hanging="360"/>
      </w:pPr>
      <w:rPr>
        <w:rFonts w:ascii="Arial" w:hAnsi="Arial" w:hint="default"/>
      </w:rPr>
    </w:lvl>
    <w:lvl w:ilvl="5" w:tplc="21528D4A" w:tentative="1">
      <w:start w:val="1"/>
      <w:numFmt w:val="bullet"/>
      <w:lvlText w:val="•"/>
      <w:lvlJc w:val="left"/>
      <w:pPr>
        <w:tabs>
          <w:tab w:val="num" w:pos="4320"/>
        </w:tabs>
        <w:ind w:left="4320" w:hanging="360"/>
      </w:pPr>
      <w:rPr>
        <w:rFonts w:ascii="Arial" w:hAnsi="Arial" w:hint="default"/>
      </w:rPr>
    </w:lvl>
    <w:lvl w:ilvl="6" w:tplc="DF58BE7C" w:tentative="1">
      <w:start w:val="1"/>
      <w:numFmt w:val="bullet"/>
      <w:lvlText w:val="•"/>
      <w:lvlJc w:val="left"/>
      <w:pPr>
        <w:tabs>
          <w:tab w:val="num" w:pos="5040"/>
        </w:tabs>
        <w:ind w:left="5040" w:hanging="360"/>
      </w:pPr>
      <w:rPr>
        <w:rFonts w:ascii="Arial" w:hAnsi="Arial" w:hint="default"/>
      </w:rPr>
    </w:lvl>
    <w:lvl w:ilvl="7" w:tplc="319444FE" w:tentative="1">
      <w:start w:val="1"/>
      <w:numFmt w:val="bullet"/>
      <w:lvlText w:val="•"/>
      <w:lvlJc w:val="left"/>
      <w:pPr>
        <w:tabs>
          <w:tab w:val="num" w:pos="5760"/>
        </w:tabs>
        <w:ind w:left="5760" w:hanging="360"/>
      </w:pPr>
      <w:rPr>
        <w:rFonts w:ascii="Arial" w:hAnsi="Arial" w:hint="default"/>
      </w:rPr>
    </w:lvl>
    <w:lvl w:ilvl="8" w:tplc="566CF04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731859"/>
    <w:multiLevelType w:val="hybridMultilevel"/>
    <w:tmpl w:val="DCAAF998"/>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15:restartNumberingAfterBreak="0">
    <w:nsid w:val="3C315EE9"/>
    <w:multiLevelType w:val="hybridMultilevel"/>
    <w:tmpl w:val="D1F685B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3EE04567"/>
    <w:multiLevelType w:val="hybridMultilevel"/>
    <w:tmpl w:val="A8D0B982"/>
    <w:lvl w:ilvl="0" w:tplc="696E065C">
      <w:start w:val="1"/>
      <w:numFmt w:val="bullet"/>
      <w:lvlText w:val="•"/>
      <w:lvlJc w:val="left"/>
      <w:pPr>
        <w:tabs>
          <w:tab w:val="num" w:pos="720"/>
        </w:tabs>
        <w:ind w:left="720" w:hanging="360"/>
      </w:pPr>
      <w:rPr>
        <w:rFonts w:ascii="Arial" w:hAnsi="Arial" w:hint="default"/>
      </w:rPr>
    </w:lvl>
    <w:lvl w:ilvl="1" w:tplc="4A040B68" w:tentative="1">
      <w:start w:val="1"/>
      <w:numFmt w:val="bullet"/>
      <w:lvlText w:val="•"/>
      <w:lvlJc w:val="left"/>
      <w:pPr>
        <w:tabs>
          <w:tab w:val="num" w:pos="1440"/>
        </w:tabs>
        <w:ind w:left="1440" w:hanging="360"/>
      </w:pPr>
      <w:rPr>
        <w:rFonts w:ascii="Arial" w:hAnsi="Arial" w:hint="default"/>
      </w:rPr>
    </w:lvl>
    <w:lvl w:ilvl="2" w:tplc="E88A9E6A" w:tentative="1">
      <w:start w:val="1"/>
      <w:numFmt w:val="bullet"/>
      <w:lvlText w:val="•"/>
      <w:lvlJc w:val="left"/>
      <w:pPr>
        <w:tabs>
          <w:tab w:val="num" w:pos="2160"/>
        </w:tabs>
        <w:ind w:left="2160" w:hanging="360"/>
      </w:pPr>
      <w:rPr>
        <w:rFonts w:ascii="Arial" w:hAnsi="Arial" w:hint="default"/>
      </w:rPr>
    </w:lvl>
    <w:lvl w:ilvl="3" w:tplc="CE7872B8" w:tentative="1">
      <w:start w:val="1"/>
      <w:numFmt w:val="bullet"/>
      <w:lvlText w:val="•"/>
      <w:lvlJc w:val="left"/>
      <w:pPr>
        <w:tabs>
          <w:tab w:val="num" w:pos="2880"/>
        </w:tabs>
        <w:ind w:left="2880" w:hanging="360"/>
      </w:pPr>
      <w:rPr>
        <w:rFonts w:ascii="Arial" w:hAnsi="Arial" w:hint="default"/>
      </w:rPr>
    </w:lvl>
    <w:lvl w:ilvl="4" w:tplc="5F863370" w:tentative="1">
      <w:start w:val="1"/>
      <w:numFmt w:val="bullet"/>
      <w:lvlText w:val="•"/>
      <w:lvlJc w:val="left"/>
      <w:pPr>
        <w:tabs>
          <w:tab w:val="num" w:pos="3600"/>
        </w:tabs>
        <w:ind w:left="3600" w:hanging="360"/>
      </w:pPr>
      <w:rPr>
        <w:rFonts w:ascii="Arial" w:hAnsi="Arial" w:hint="default"/>
      </w:rPr>
    </w:lvl>
    <w:lvl w:ilvl="5" w:tplc="D6168F24" w:tentative="1">
      <w:start w:val="1"/>
      <w:numFmt w:val="bullet"/>
      <w:lvlText w:val="•"/>
      <w:lvlJc w:val="left"/>
      <w:pPr>
        <w:tabs>
          <w:tab w:val="num" w:pos="4320"/>
        </w:tabs>
        <w:ind w:left="4320" w:hanging="360"/>
      </w:pPr>
      <w:rPr>
        <w:rFonts w:ascii="Arial" w:hAnsi="Arial" w:hint="default"/>
      </w:rPr>
    </w:lvl>
    <w:lvl w:ilvl="6" w:tplc="DF160F02" w:tentative="1">
      <w:start w:val="1"/>
      <w:numFmt w:val="bullet"/>
      <w:lvlText w:val="•"/>
      <w:lvlJc w:val="left"/>
      <w:pPr>
        <w:tabs>
          <w:tab w:val="num" w:pos="5040"/>
        </w:tabs>
        <w:ind w:left="5040" w:hanging="360"/>
      </w:pPr>
      <w:rPr>
        <w:rFonts w:ascii="Arial" w:hAnsi="Arial" w:hint="default"/>
      </w:rPr>
    </w:lvl>
    <w:lvl w:ilvl="7" w:tplc="24147F46" w:tentative="1">
      <w:start w:val="1"/>
      <w:numFmt w:val="bullet"/>
      <w:lvlText w:val="•"/>
      <w:lvlJc w:val="left"/>
      <w:pPr>
        <w:tabs>
          <w:tab w:val="num" w:pos="5760"/>
        </w:tabs>
        <w:ind w:left="5760" w:hanging="360"/>
      </w:pPr>
      <w:rPr>
        <w:rFonts w:ascii="Arial" w:hAnsi="Arial" w:hint="default"/>
      </w:rPr>
    </w:lvl>
    <w:lvl w:ilvl="8" w:tplc="FD7E4D1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694C98"/>
    <w:multiLevelType w:val="hybridMultilevel"/>
    <w:tmpl w:val="51BCFCA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315490A"/>
    <w:multiLevelType w:val="hybridMultilevel"/>
    <w:tmpl w:val="81D40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5CD01B5"/>
    <w:multiLevelType w:val="hybridMultilevel"/>
    <w:tmpl w:val="38D2491A"/>
    <w:lvl w:ilvl="0" w:tplc="D374AB4A">
      <w:start w:val="1"/>
      <w:numFmt w:val="bullet"/>
      <w:lvlText w:val="•"/>
      <w:lvlJc w:val="left"/>
      <w:pPr>
        <w:tabs>
          <w:tab w:val="num" w:pos="720"/>
        </w:tabs>
        <w:ind w:left="720" w:hanging="360"/>
      </w:pPr>
      <w:rPr>
        <w:rFonts w:ascii="Arial" w:hAnsi="Arial" w:hint="default"/>
      </w:rPr>
    </w:lvl>
    <w:lvl w:ilvl="1" w:tplc="DCE277B6" w:tentative="1">
      <w:start w:val="1"/>
      <w:numFmt w:val="bullet"/>
      <w:lvlText w:val="•"/>
      <w:lvlJc w:val="left"/>
      <w:pPr>
        <w:tabs>
          <w:tab w:val="num" w:pos="1440"/>
        </w:tabs>
        <w:ind w:left="1440" w:hanging="360"/>
      </w:pPr>
      <w:rPr>
        <w:rFonts w:ascii="Arial" w:hAnsi="Arial" w:hint="default"/>
      </w:rPr>
    </w:lvl>
    <w:lvl w:ilvl="2" w:tplc="1298C168" w:tentative="1">
      <w:start w:val="1"/>
      <w:numFmt w:val="bullet"/>
      <w:lvlText w:val="•"/>
      <w:lvlJc w:val="left"/>
      <w:pPr>
        <w:tabs>
          <w:tab w:val="num" w:pos="2160"/>
        </w:tabs>
        <w:ind w:left="2160" w:hanging="360"/>
      </w:pPr>
      <w:rPr>
        <w:rFonts w:ascii="Arial" w:hAnsi="Arial" w:hint="default"/>
      </w:rPr>
    </w:lvl>
    <w:lvl w:ilvl="3" w:tplc="4DC26398" w:tentative="1">
      <w:start w:val="1"/>
      <w:numFmt w:val="bullet"/>
      <w:lvlText w:val="•"/>
      <w:lvlJc w:val="left"/>
      <w:pPr>
        <w:tabs>
          <w:tab w:val="num" w:pos="2880"/>
        </w:tabs>
        <w:ind w:left="2880" w:hanging="360"/>
      </w:pPr>
      <w:rPr>
        <w:rFonts w:ascii="Arial" w:hAnsi="Arial" w:hint="default"/>
      </w:rPr>
    </w:lvl>
    <w:lvl w:ilvl="4" w:tplc="316442F8" w:tentative="1">
      <w:start w:val="1"/>
      <w:numFmt w:val="bullet"/>
      <w:lvlText w:val="•"/>
      <w:lvlJc w:val="left"/>
      <w:pPr>
        <w:tabs>
          <w:tab w:val="num" w:pos="3600"/>
        </w:tabs>
        <w:ind w:left="3600" w:hanging="360"/>
      </w:pPr>
      <w:rPr>
        <w:rFonts w:ascii="Arial" w:hAnsi="Arial" w:hint="default"/>
      </w:rPr>
    </w:lvl>
    <w:lvl w:ilvl="5" w:tplc="92D0DD8E" w:tentative="1">
      <w:start w:val="1"/>
      <w:numFmt w:val="bullet"/>
      <w:lvlText w:val="•"/>
      <w:lvlJc w:val="left"/>
      <w:pPr>
        <w:tabs>
          <w:tab w:val="num" w:pos="4320"/>
        </w:tabs>
        <w:ind w:left="4320" w:hanging="360"/>
      </w:pPr>
      <w:rPr>
        <w:rFonts w:ascii="Arial" w:hAnsi="Arial" w:hint="default"/>
      </w:rPr>
    </w:lvl>
    <w:lvl w:ilvl="6" w:tplc="278EF552" w:tentative="1">
      <w:start w:val="1"/>
      <w:numFmt w:val="bullet"/>
      <w:lvlText w:val="•"/>
      <w:lvlJc w:val="left"/>
      <w:pPr>
        <w:tabs>
          <w:tab w:val="num" w:pos="5040"/>
        </w:tabs>
        <w:ind w:left="5040" w:hanging="360"/>
      </w:pPr>
      <w:rPr>
        <w:rFonts w:ascii="Arial" w:hAnsi="Arial" w:hint="default"/>
      </w:rPr>
    </w:lvl>
    <w:lvl w:ilvl="7" w:tplc="F5BE1F10" w:tentative="1">
      <w:start w:val="1"/>
      <w:numFmt w:val="bullet"/>
      <w:lvlText w:val="•"/>
      <w:lvlJc w:val="left"/>
      <w:pPr>
        <w:tabs>
          <w:tab w:val="num" w:pos="5760"/>
        </w:tabs>
        <w:ind w:left="5760" w:hanging="360"/>
      </w:pPr>
      <w:rPr>
        <w:rFonts w:ascii="Arial" w:hAnsi="Arial" w:hint="default"/>
      </w:rPr>
    </w:lvl>
    <w:lvl w:ilvl="8" w:tplc="1AC6849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65B6145"/>
    <w:multiLevelType w:val="hybridMultilevel"/>
    <w:tmpl w:val="C34CAB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5573D6C"/>
    <w:multiLevelType w:val="hybridMultilevel"/>
    <w:tmpl w:val="140675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C3434C"/>
    <w:multiLevelType w:val="hybridMultilevel"/>
    <w:tmpl w:val="E39A45A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62145997"/>
    <w:multiLevelType w:val="hybridMultilevel"/>
    <w:tmpl w:val="D5DCD1E6"/>
    <w:lvl w:ilvl="0" w:tplc="1BD28BC8">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6FBE13D6"/>
    <w:multiLevelType w:val="hybridMultilevel"/>
    <w:tmpl w:val="381851E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75615BE3"/>
    <w:multiLevelType w:val="hybridMultilevel"/>
    <w:tmpl w:val="A2D079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CC2453"/>
    <w:multiLevelType w:val="hybridMultilevel"/>
    <w:tmpl w:val="825463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02402654">
    <w:abstractNumId w:val="15"/>
  </w:num>
  <w:num w:numId="2" w16cid:durableId="438180081">
    <w:abstractNumId w:val="6"/>
  </w:num>
  <w:num w:numId="3" w16cid:durableId="413625418">
    <w:abstractNumId w:val="17"/>
  </w:num>
  <w:num w:numId="4" w16cid:durableId="1121340823">
    <w:abstractNumId w:val="7"/>
  </w:num>
  <w:num w:numId="5" w16cid:durableId="507057570">
    <w:abstractNumId w:val="1"/>
  </w:num>
  <w:num w:numId="6" w16cid:durableId="2128696522">
    <w:abstractNumId w:val="3"/>
  </w:num>
  <w:num w:numId="7" w16cid:durableId="552891579">
    <w:abstractNumId w:val="2"/>
  </w:num>
  <w:num w:numId="8" w16cid:durableId="1451780190">
    <w:abstractNumId w:val="4"/>
  </w:num>
  <w:num w:numId="9" w16cid:durableId="1237865469">
    <w:abstractNumId w:val="13"/>
  </w:num>
  <w:num w:numId="10" w16cid:durableId="1201433066">
    <w:abstractNumId w:val="18"/>
  </w:num>
  <w:num w:numId="11" w16cid:durableId="1850023788">
    <w:abstractNumId w:val="12"/>
  </w:num>
  <w:num w:numId="12" w16cid:durableId="356274015">
    <w:abstractNumId w:val="5"/>
  </w:num>
  <w:num w:numId="13" w16cid:durableId="436489807">
    <w:abstractNumId w:val="8"/>
  </w:num>
  <w:num w:numId="14" w16cid:durableId="864054645">
    <w:abstractNumId w:val="11"/>
  </w:num>
  <w:num w:numId="15" w16cid:durableId="1754275670">
    <w:abstractNumId w:val="10"/>
  </w:num>
  <w:num w:numId="16" w16cid:durableId="928269808">
    <w:abstractNumId w:val="0"/>
  </w:num>
  <w:num w:numId="17" w16cid:durableId="2000039875">
    <w:abstractNumId w:val="14"/>
  </w:num>
  <w:num w:numId="18" w16cid:durableId="643237542">
    <w:abstractNumId w:val="16"/>
  </w:num>
  <w:num w:numId="19" w16cid:durableId="569770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1BB"/>
    <w:rsid w:val="00000B85"/>
    <w:rsid w:val="00012F1C"/>
    <w:rsid w:val="00015B41"/>
    <w:rsid w:val="00026B04"/>
    <w:rsid w:val="000325BD"/>
    <w:rsid w:val="00040613"/>
    <w:rsid w:val="00042F55"/>
    <w:rsid w:val="00046FEB"/>
    <w:rsid w:val="00053F9D"/>
    <w:rsid w:val="00054CE6"/>
    <w:rsid w:val="00056737"/>
    <w:rsid w:val="0006071F"/>
    <w:rsid w:val="000648CB"/>
    <w:rsid w:val="00067A74"/>
    <w:rsid w:val="0007483D"/>
    <w:rsid w:val="00075664"/>
    <w:rsid w:val="00086C95"/>
    <w:rsid w:val="00094C8B"/>
    <w:rsid w:val="000A4BE7"/>
    <w:rsid w:val="000A5892"/>
    <w:rsid w:val="000A5FA7"/>
    <w:rsid w:val="000A6780"/>
    <w:rsid w:val="000A6C24"/>
    <w:rsid w:val="000C1906"/>
    <w:rsid w:val="000C75D3"/>
    <w:rsid w:val="000D1182"/>
    <w:rsid w:val="000F1A83"/>
    <w:rsid w:val="000F389B"/>
    <w:rsid w:val="000F3AF8"/>
    <w:rsid w:val="000F3CC5"/>
    <w:rsid w:val="000F4B4E"/>
    <w:rsid w:val="000F7629"/>
    <w:rsid w:val="001020BD"/>
    <w:rsid w:val="0013130E"/>
    <w:rsid w:val="001370B5"/>
    <w:rsid w:val="00137BF2"/>
    <w:rsid w:val="001435FC"/>
    <w:rsid w:val="001448B4"/>
    <w:rsid w:val="00145896"/>
    <w:rsid w:val="00146D68"/>
    <w:rsid w:val="00152739"/>
    <w:rsid w:val="00153030"/>
    <w:rsid w:val="00155982"/>
    <w:rsid w:val="001563D6"/>
    <w:rsid w:val="00160F88"/>
    <w:rsid w:val="00163E7D"/>
    <w:rsid w:val="00164178"/>
    <w:rsid w:val="00165F1C"/>
    <w:rsid w:val="00166E2E"/>
    <w:rsid w:val="00173FC0"/>
    <w:rsid w:val="001747A8"/>
    <w:rsid w:val="0017608F"/>
    <w:rsid w:val="00176E1F"/>
    <w:rsid w:val="001828C4"/>
    <w:rsid w:val="00183964"/>
    <w:rsid w:val="00187673"/>
    <w:rsid w:val="001A0EAF"/>
    <w:rsid w:val="001A334E"/>
    <w:rsid w:val="001A7A79"/>
    <w:rsid w:val="001B01C6"/>
    <w:rsid w:val="001B39AF"/>
    <w:rsid w:val="001D1942"/>
    <w:rsid w:val="001D1984"/>
    <w:rsid w:val="001D4F7E"/>
    <w:rsid w:val="001E01D5"/>
    <w:rsid w:val="001E32B1"/>
    <w:rsid w:val="001E60EA"/>
    <w:rsid w:val="001E7BC3"/>
    <w:rsid w:val="001F7DD1"/>
    <w:rsid w:val="00210B79"/>
    <w:rsid w:val="00210DAD"/>
    <w:rsid w:val="00212629"/>
    <w:rsid w:val="002135B2"/>
    <w:rsid w:val="0021753A"/>
    <w:rsid w:val="002421D3"/>
    <w:rsid w:val="00250E11"/>
    <w:rsid w:val="00254CBF"/>
    <w:rsid w:val="002600D9"/>
    <w:rsid w:val="00260AF8"/>
    <w:rsid w:val="00262543"/>
    <w:rsid w:val="00270E65"/>
    <w:rsid w:val="002804F6"/>
    <w:rsid w:val="0028059F"/>
    <w:rsid w:val="00281B66"/>
    <w:rsid w:val="00283B9D"/>
    <w:rsid w:val="00291358"/>
    <w:rsid w:val="002938C4"/>
    <w:rsid w:val="00296B59"/>
    <w:rsid w:val="002A4396"/>
    <w:rsid w:val="002B1C36"/>
    <w:rsid w:val="002B5D06"/>
    <w:rsid w:val="002B6FC9"/>
    <w:rsid w:val="002C57C3"/>
    <w:rsid w:val="002C5A17"/>
    <w:rsid w:val="002D0E3C"/>
    <w:rsid w:val="002E0690"/>
    <w:rsid w:val="002E1EF6"/>
    <w:rsid w:val="002E7594"/>
    <w:rsid w:val="002F06D0"/>
    <w:rsid w:val="002F5981"/>
    <w:rsid w:val="00303715"/>
    <w:rsid w:val="003070A3"/>
    <w:rsid w:val="00310AC3"/>
    <w:rsid w:val="00311993"/>
    <w:rsid w:val="003146F6"/>
    <w:rsid w:val="003179D4"/>
    <w:rsid w:val="00322689"/>
    <w:rsid w:val="00330F58"/>
    <w:rsid w:val="0033219F"/>
    <w:rsid w:val="00341F22"/>
    <w:rsid w:val="00341F83"/>
    <w:rsid w:val="0034776B"/>
    <w:rsid w:val="0035041A"/>
    <w:rsid w:val="003543C4"/>
    <w:rsid w:val="00361461"/>
    <w:rsid w:val="003678D4"/>
    <w:rsid w:val="00370BE7"/>
    <w:rsid w:val="00384E4B"/>
    <w:rsid w:val="003905C2"/>
    <w:rsid w:val="003B433D"/>
    <w:rsid w:val="003C1A9E"/>
    <w:rsid w:val="003C211F"/>
    <w:rsid w:val="003C4185"/>
    <w:rsid w:val="003C64CE"/>
    <w:rsid w:val="003D1588"/>
    <w:rsid w:val="003D1868"/>
    <w:rsid w:val="003D28AD"/>
    <w:rsid w:val="003D57B1"/>
    <w:rsid w:val="003E255A"/>
    <w:rsid w:val="00404C8C"/>
    <w:rsid w:val="00414B14"/>
    <w:rsid w:val="0042472E"/>
    <w:rsid w:val="004261C1"/>
    <w:rsid w:val="00426501"/>
    <w:rsid w:val="00427E7B"/>
    <w:rsid w:val="00431CF0"/>
    <w:rsid w:val="00434E73"/>
    <w:rsid w:val="0043649A"/>
    <w:rsid w:val="00443071"/>
    <w:rsid w:val="00444CC8"/>
    <w:rsid w:val="00450870"/>
    <w:rsid w:val="00455B1A"/>
    <w:rsid w:val="00456429"/>
    <w:rsid w:val="00456ED6"/>
    <w:rsid w:val="00472DBE"/>
    <w:rsid w:val="004751B1"/>
    <w:rsid w:val="00477B2E"/>
    <w:rsid w:val="00484C9F"/>
    <w:rsid w:val="00487040"/>
    <w:rsid w:val="00490238"/>
    <w:rsid w:val="00497085"/>
    <w:rsid w:val="004A7B1F"/>
    <w:rsid w:val="004B3E85"/>
    <w:rsid w:val="004C0340"/>
    <w:rsid w:val="004C6D4F"/>
    <w:rsid w:val="004D3CD3"/>
    <w:rsid w:val="004D78A2"/>
    <w:rsid w:val="004E7EFB"/>
    <w:rsid w:val="004F26B9"/>
    <w:rsid w:val="004F6F9A"/>
    <w:rsid w:val="00505911"/>
    <w:rsid w:val="00514BBE"/>
    <w:rsid w:val="0052408C"/>
    <w:rsid w:val="00525BD3"/>
    <w:rsid w:val="00537413"/>
    <w:rsid w:val="00540B91"/>
    <w:rsid w:val="00550C15"/>
    <w:rsid w:val="0055233F"/>
    <w:rsid w:val="00564205"/>
    <w:rsid w:val="00565024"/>
    <w:rsid w:val="00567002"/>
    <w:rsid w:val="005746CE"/>
    <w:rsid w:val="00581547"/>
    <w:rsid w:val="0058280D"/>
    <w:rsid w:val="0058478F"/>
    <w:rsid w:val="0059156D"/>
    <w:rsid w:val="005A4384"/>
    <w:rsid w:val="005A6FED"/>
    <w:rsid w:val="005B2794"/>
    <w:rsid w:val="005C5EC4"/>
    <w:rsid w:val="005D0B35"/>
    <w:rsid w:val="005D3776"/>
    <w:rsid w:val="005D51AB"/>
    <w:rsid w:val="005D74A5"/>
    <w:rsid w:val="005E0573"/>
    <w:rsid w:val="005E11C7"/>
    <w:rsid w:val="005E4D90"/>
    <w:rsid w:val="005E6D99"/>
    <w:rsid w:val="005F18B2"/>
    <w:rsid w:val="00611A8F"/>
    <w:rsid w:val="006129CF"/>
    <w:rsid w:val="00616B58"/>
    <w:rsid w:val="00627CEF"/>
    <w:rsid w:val="00636652"/>
    <w:rsid w:val="0063675E"/>
    <w:rsid w:val="006402E8"/>
    <w:rsid w:val="00640385"/>
    <w:rsid w:val="00642BE4"/>
    <w:rsid w:val="00646E25"/>
    <w:rsid w:val="0066066C"/>
    <w:rsid w:val="00664161"/>
    <w:rsid w:val="00667B2D"/>
    <w:rsid w:val="00674E76"/>
    <w:rsid w:val="00680EE1"/>
    <w:rsid w:val="00681979"/>
    <w:rsid w:val="00682C6A"/>
    <w:rsid w:val="00685B0C"/>
    <w:rsid w:val="006A16A7"/>
    <w:rsid w:val="006A2449"/>
    <w:rsid w:val="006A3099"/>
    <w:rsid w:val="006A628E"/>
    <w:rsid w:val="006B1171"/>
    <w:rsid w:val="006C160A"/>
    <w:rsid w:val="006C2C60"/>
    <w:rsid w:val="006C2DB7"/>
    <w:rsid w:val="006D1B5F"/>
    <w:rsid w:val="006E413F"/>
    <w:rsid w:val="006E4D6B"/>
    <w:rsid w:val="006E64F9"/>
    <w:rsid w:val="006F276B"/>
    <w:rsid w:val="006F435E"/>
    <w:rsid w:val="006F60F8"/>
    <w:rsid w:val="006F6230"/>
    <w:rsid w:val="007107F4"/>
    <w:rsid w:val="0071334D"/>
    <w:rsid w:val="00723D4B"/>
    <w:rsid w:val="00733342"/>
    <w:rsid w:val="00734083"/>
    <w:rsid w:val="00734516"/>
    <w:rsid w:val="0075030B"/>
    <w:rsid w:val="00765D9A"/>
    <w:rsid w:val="00766A9C"/>
    <w:rsid w:val="00766BED"/>
    <w:rsid w:val="007723D5"/>
    <w:rsid w:val="00776011"/>
    <w:rsid w:val="007848C1"/>
    <w:rsid w:val="00786918"/>
    <w:rsid w:val="007953CD"/>
    <w:rsid w:val="007A399C"/>
    <w:rsid w:val="007B1C98"/>
    <w:rsid w:val="007B2A2E"/>
    <w:rsid w:val="007C0D2C"/>
    <w:rsid w:val="007C2FAE"/>
    <w:rsid w:val="007C2FBB"/>
    <w:rsid w:val="007D02BC"/>
    <w:rsid w:val="007D51A1"/>
    <w:rsid w:val="007E4C03"/>
    <w:rsid w:val="007F5DB7"/>
    <w:rsid w:val="00807656"/>
    <w:rsid w:val="008177B4"/>
    <w:rsid w:val="00823CE4"/>
    <w:rsid w:val="00831F88"/>
    <w:rsid w:val="0083538F"/>
    <w:rsid w:val="00842929"/>
    <w:rsid w:val="0084647E"/>
    <w:rsid w:val="008557F8"/>
    <w:rsid w:val="0087765C"/>
    <w:rsid w:val="00881AFF"/>
    <w:rsid w:val="00891395"/>
    <w:rsid w:val="0089326B"/>
    <w:rsid w:val="008935AA"/>
    <w:rsid w:val="008A428C"/>
    <w:rsid w:val="008B08B4"/>
    <w:rsid w:val="008B2C14"/>
    <w:rsid w:val="008C1388"/>
    <w:rsid w:val="008C3B0B"/>
    <w:rsid w:val="008C44A5"/>
    <w:rsid w:val="008D47E2"/>
    <w:rsid w:val="008D4C89"/>
    <w:rsid w:val="008E5784"/>
    <w:rsid w:val="008F7198"/>
    <w:rsid w:val="008F7BAE"/>
    <w:rsid w:val="009007DE"/>
    <w:rsid w:val="00917AFD"/>
    <w:rsid w:val="00922356"/>
    <w:rsid w:val="00931BBF"/>
    <w:rsid w:val="00933535"/>
    <w:rsid w:val="009423AA"/>
    <w:rsid w:val="009423CA"/>
    <w:rsid w:val="00945919"/>
    <w:rsid w:val="00947AE9"/>
    <w:rsid w:val="009637E0"/>
    <w:rsid w:val="00967B4A"/>
    <w:rsid w:val="00971F17"/>
    <w:rsid w:val="0097446A"/>
    <w:rsid w:val="00975462"/>
    <w:rsid w:val="00985733"/>
    <w:rsid w:val="00991264"/>
    <w:rsid w:val="009978D7"/>
    <w:rsid w:val="009A04EE"/>
    <w:rsid w:val="009A10C9"/>
    <w:rsid w:val="009A62C6"/>
    <w:rsid w:val="009A71DB"/>
    <w:rsid w:val="009A7554"/>
    <w:rsid w:val="009B32E5"/>
    <w:rsid w:val="009C048C"/>
    <w:rsid w:val="009C467A"/>
    <w:rsid w:val="009E78DF"/>
    <w:rsid w:val="009E7BEE"/>
    <w:rsid w:val="009F1832"/>
    <w:rsid w:val="009F2DC4"/>
    <w:rsid w:val="00A04A83"/>
    <w:rsid w:val="00A06CAD"/>
    <w:rsid w:val="00A145BE"/>
    <w:rsid w:val="00A219C1"/>
    <w:rsid w:val="00A40B09"/>
    <w:rsid w:val="00A5046D"/>
    <w:rsid w:val="00A64417"/>
    <w:rsid w:val="00A74ACE"/>
    <w:rsid w:val="00A94CAE"/>
    <w:rsid w:val="00A95F7A"/>
    <w:rsid w:val="00AA11C4"/>
    <w:rsid w:val="00AA77F3"/>
    <w:rsid w:val="00AB0E29"/>
    <w:rsid w:val="00AC0764"/>
    <w:rsid w:val="00AC2CDE"/>
    <w:rsid w:val="00AC3B2F"/>
    <w:rsid w:val="00AC5926"/>
    <w:rsid w:val="00AC65E3"/>
    <w:rsid w:val="00AC68E2"/>
    <w:rsid w:val="00AD3C0A"/>
    <w:rsid w:val="00AD5FE6"/>
    <w:rsid w:val="00AF2ABF"/>
    <w:rsid w:val="00B0331C"/>
    <w:rsid w:val="00B065A7"/>
    <w:rsid w:val="00B10261"/>
    <w:rsid w:val="00B24264"/>
    <w:rsid w:val="00B2564E"/>
    <w:rsid w:val="00B26251"/>
    <w:rsid w:val="00B3131F"/>
    <w:rsid w:val="00B35BCA"/>
    <w:rsid w:val="00B46478"/>
    <w:rsid w:val="00B50875"/>
    <w:rsid w:val="00B52DCA"/>
    <w:rsid w:val="00B652E7"/>
    <w:rsid w:val="00B676EE"/>
    <w:rsid w:val="00B67B0D"/>
    <w:rsid w:val="00B71854"/>
    <w:rsid w:val="00B73911"/>
    <w:rsid w:val="00B84860"/>
    <w:rsid w:val="00B927D3"/>
    <w:rsid w:val="00B945D2"/>
    <w:rsid w:val="00B950A4"/>
    <w:rsid w:val="00B95DEC"/>
    <w:rsid w:val="00B97943"/>
    <w:rsid w:val="00BA02E1"/>
    <w:rsid w:val="00BA73B2"/>
    <w:rsid w:val="00BC2E44"/>
    <w:rsid w:val="00BC4FC2"/>
    <w:rsid w:val="00BD5FE9"/>
    <w:rsid w:val="00BD7F0C"/>
    <w:rsid w:val="00BE2415"/>
    <w:rsid w:val="00BE3F4A"/>
    <w:rsid w:val="00BE4343"/>
    <w:rsid w:val="00BE5439"/>
    <w:rsid w:val="00BF25F7"/>
    <w:rsid w:val="00C025E5"/>
    <w:rsid w:val="00C03B62"/>
    <w:rsid w:val="00C2651E"/>
    <w:rsid w:val="00C27AF4"/>
    <w:rsid w:val="00C30095"/>
    <w:rsid w:val="00C31C2C"/>
    <w:rsid w:val="00C321AB"/>
    <w:rsid w:val="00C61854"/>
    <w:rsid w:val="00C62901"/>
    <w:rsid w:val="00C75169"/>
    <w:rsid w:val="00C75382"/>
    <w:rsid w:val="00C8070F"/>
    <w:rsid w:val="00C94EEE"/>
    <w:rsid w:val="00C9567B"/>
    <w:rsid w:val="00CA1950"/>
    <w:rsid w:val="00CA74F0"/>
    <w:rsid w:val="00CC46F4"/>
    <w:rsid w:val="00CD10AB"/>
    <w:rsid w:val="00CD277D"/>
    <w:rsid w:val="00CE6FBB"/>
    <w:rsid w:val="00CF123C"/>
    <w:rsid w:val="00D23CAA"/>
    <w:rsid w:val="00D36F50"/>
    <w:rsid w:val="00D42957"/>
    <w:rsid w:val="00D437EB"/>
    <w:rsid w:val="00D441D6"/>
    <w:rsid w:val="00D50060"/>
    <w:rsid w:val="00D52485"/>
    <w:rsid w:val="00D533D4"/>
    <w:rsid w:val="00D579F9"/>
    <w:rsid w:val="00D62995"/>
    <w:rsid w:val="00D66A15"/>
    <w:rsid w:val="00D80AF6"/>
    <w:rsid w:val="00D8214E"/>
    <w:rsid w:val="00D831D8"/>
    <w:rsid w:val="00D85876"/>
    <w:rsid w:val="00D90259"/>
    <w:rsid w:val="00D9457F"/>
    <w:rsid w:val="00D9538C"/>
    <w:rsid w:val="00DA0B27"/>
    <w:rsid w:val="00DA1DF0"/>
    <w:rsid w:val="00DA4F4C"/>
    <w:rsid w:val="00DB0474"/>
    <w:rsid w:val="00DB2C82"/>
    <w:rsid w:val="00DC2966"/>
    <w:rsid w:val="00DC41C8"/>
    <w:rsid w:val="00DD1206"/>
    <w:rsid w:val="00DD63BD"/>
    <w:rsid w:val="00DE00B9"/>
    <w:rsid w:val="00DE1B21"/>
    <w:rsid w:val="00DE2352"/>
    <w:rsid w:val="00DE7422"/>
    <w:rsid w:val="00DF4464"/>
    <w:rsid w:val="00E00F7F"/>
    <w:rsid w:val="00E21DEA"/>
    <w:rsid w:val="00E251F2"/>
    <w:rsid w:val="00E32919"/>
    <w:rsid w:val="00E360B7"/>
    <w:rsid w:val="00E41533"/>
    <w:rsid w:val="00E44440"/>
    <w:rsid w:val="00E541CE"/>
    <w:rsid w:val="00E647A1"/>
    <w:rsid w:val="00E6642F"/>
    <w:rsid w:val="00E70D1A"/>
    <w:rsid w:val="00E73210"/>
    <w:rsid w:val="00E76759"/>
    <w:rsid w:val="00E801D9"/>
    <w:rsid w:val="00E80F45"/>
    <w:rsid w:val="00E864A3"/>
    <w:rsid w:val="00EA58C6"/>
    <w:rsid w:val="00EA6098"/>
    <w:rsid w:val="00EA7ABF"/>
    <w:rsid w:val="00EB3B70"/>
    <w:rsid w:val="00EB6F76"/>
    <w:rsid w:val="00EC1560"/>
    <w:rsid w:val="00EC2C50"/>
    <w:rsid w:val="00ED28B7"/>
    <w:rsid w:val="00ED49CB"/>
    <w:rsid w:val="00ED7928"/>
    <w:rsid w:val="00EE0B33"/>
    <w:rsid w:val="00EE33F9"/>
    <w:rsid w:val="00EE4B02"/>
    <w:rsid w:val="00EF0650"/>
    <w:rsid w:val="00EF4871"/>
    <w:rsid w:val="00F116A8"/>
    <w:rsid w:val="00F16A67"/>
    <w:rsid w:val="00F173B4"/>
    <w:rsid w:val="00F205D6"/>
    <w:rsid w:val="00F30358"/>
    <w:rsid w:val="00F30D4C"/>
    <w:rsid w:val="00F31C3F"/>
    <w:rsid w:val="00F34131"/>
    <w:rsid w:val="00F533E0"/>
    <w:rsid w:val="00F54F35"/>
    <w:rsid w:val="00F551BB"/>
    <w:rsid w:val="00F71533"/>
    <w:rsid w:val="00F750F0"/>
    <w:rsid w:val="00F77373"/>
    <w:rsid w:val="00F834EC"/>
    <w:rsid w:val="00F85AE3"/>
    <w:rsid w:val="00F926EC"/>
    <w:rsid w:val="00F95510"/>
    <w:rsid w:val="00FA021C"/>
    <w:rsid w:val="00FA0258"/>
    <w:rsid w:val="00FA0AED"/>
    <w:rsid w:val="00FB170C"/>
    <w:rsid w:val="00FB402F"/>
    <w:rsid w:val="00FB5608"/>
    <w:rsid w:val="00FC19FD"/>
    <w:rsid w:val="00FC23F7"/>
    <w:rsid w:val="00FD0999"/>
    <w:rsid w:val="00FE0059"/>
    <w:rsid w:val="00FE2322"/>
    <w:rsid w:val="00FF45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095BC"/>
  <w15:docId w15:val="{9933BF04-FD67-4406-BE9D-E08D0CFE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1BB"/>
    <w:rPr>
      <w:rFonts w:eastAsiaTheme="minorEastAsia"/>
      <w:lang w:eastAsia="es-CO"/>
    </w:rPr>
  </w:style>
  <w:style w:type="paragraph" w:styleId="Ttulo2">
    <w:name w:val="heading 2"/>
    <w:basedOn w:val="Normal"/>
    <w:link w:val="Ttulo2Car"/>
    <w:uiPriority w:val="9"/>
    <w:qFormat/>
    <w:rsid w:val="009423CA"/>
    <w:pPr>
      <w:spacing w:before="100" w:beforeAutospacing="1" w:after="100" w:afterAutospacing="1" w:line="240" w:lineRule="auto"/>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551BB"/>
    <w:pPr>
      <w:ind w:left="720"/>
      <w:contextualSpacing/>
    </w:pPr>
  </w:style>
  <w:style w:type="paragraph" w:styleId="Textoindependiente3">
    <w:name w:val="Body Text 3"/>
    <w:basedOn w:val="Normal"/>
    <w:link w:val="Textoindependiente3Car"/>
    <w:uiPriority w:val="99"/>
    <w:rsid w:val="00F551BB"/>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uiPriority w:val="99"/>
    <w:rsid w:val="00F551BB"/>
    <w:rPr>
      <w:rFonts w:ascii="Times New Roman" w:eastAsia="Times New Roman" w:hAnsi="Times New Roman" w:cs="Times New Roman"/>
      <w:sz w:val="16"/>
      <w:szCs w:val="16"/>
      <w:lang w:eastAsia="es-ES"/>
    </w:rPr>
  </w:style>
  <w:style w:type="character" w:styleId="Refdecomentario">
    <w:name w:val="annotation reference"/>
    <w:basedOn w:val="Fuentedeprrafopredeter"/>
    <w:uiPriority w:val="99"/>
    <w:semiHidden/>
    <w:rsid w:val="00B46478"/>
    <w:rPr>
      <w:rFonts w:cs="Times New Roman"/>
      <w:sz w:val="16"/>
    </w:rPr>
  </w:style>
  <w:style w:type="paragraph" w:styleId="Textocomentario">
    <w:name w:val="annotation text"/>
    <w:basedOn w:val="Normal"/>
    <w:link w:val="TextocomentarioCar"/>
    <w:uiPriority w:val="99"/>
    <w:semiHidden/>
    <w:rsid w:val="00B46478"/>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B46478"/>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464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6478"/>
    <w:rPr>
      <w:rFonts w:ascii="Tahoma" w:eastAsiaTheme="minorEastAsia" w:hAnsi="Tahoma" w:cs="Tahoma"/>
      <w:sz w:val="16"/>
      <w:szCs w:val="16"/>
      <w:lang w:eastAsia="es-CO"/>
    </w:rPr>
  </w:style>
  <w:style w:type="paragraph" w:customStyle="1" w:styleId="Estilo4">
    <w:name w:val="Estilo 4"/>
    <w:basedOn w:val="Normal"/>
    <w:link w:val="Estilo4Car"/>
    <w:qFormat/>
    <w:rsid w:val="005B2794"/>
    <w:pPr>
      <w:tabs>
        <w:tab w:val="num" w:pos="1025"/>
      </w:tabs>
      <w:spacing w:after="0" w:line="240" w:lineRule="auto"/>
      <w:ind w:left="1025" w:hanging="845"/>
      <w:jc w:val="both"/>
      <w:outlineLvl w:val="1"/>
    </w:pPr>
    <w:rPr>
      <w:rFonts w:ascii="Arial Narrow" w:eastAsiaTheme="majorEastAsia" w:hAnsi="Arial Narrow" w:cs="Arial"/>
      <w:smallCaps/>
      <w:lang w:bidi="en-US"/>
    </w:rPr>
  </w:style>
  <w:style w:type="character" w:customStyle="1" w:styleId="Estilo4Car">
    <w:name w:val="Estilo 4 Car"/>
    <w:basedOn w:val="Fuentedeprrafopredeter"/>
    <w:link w:val="Estilo4"/>
    <w:rsid w:val="005B2794"/>
    <w:rPr>
      <w:rFonts w:ascii="Arial Narrow" w:eastAsiaTheme="majorEastAsia" w:hAnsi="Arial Narrow" w:cs="Arial"/>
      <w:smallCaps/>
      <w:lang w:eastAsia="es-CO" w:bidi="en-US"/>
    </w:rPr>
  </w:style>
  <w:style w:type="character" w:customStyle="1" w:styleId="Ttulo2Car">
    <w:name w:val="Título 2 Car"/>
    <w:basedOn w:val="Fuentedeprrafopredeter"/>
    <w:link w:val="Ttulo2"/>
    <w:uiPriority w:val="9"/>
    <w:rsid w:val="009423CA"/>
    <w:rPr>
      <w:rFonts w:ascii="Times New Roman" w:eastAsia="Times New Roman" w:hAnsi="Times New Roman" w:cs="Times New Roman"/>
      <w:b/>
      <w:bCs/>
      <w:sz w:val="36"/>
      <w:szCs w:val="36"/>
      <w:lang w:val="es-MX" w:eastAsia="es-MX"/>
    </w:rPr>
  </w:style>
  <w:style w:type="paragraph" w:customStyle="1" w:styleId="REBEL">
    <w:name w:val="REBEL"/>
    <w:basedOn w:val="Normal"/>
    <w:link w:val="REBELCar"/>
    <w:qFormat/>
    <w:rsid w:val="00C2651E"/>
    <w:pPr>
      <w:spacing w:after="0" w:line="240" w:lineRule="auto"/>
    </w:pPr>
    <w:rPr>
      <w:rFonts w:ascii="Arial Narrow" w:eastAsia="Times New Roman" w:hAnsi="Arial Narrow" w:cs="Arial"/>
      <w:lang w:val="es-ES" w:eastAsia="es-ES" w:bidi="en-US"/>
    </w:rPr>
  </w:style>
  <w:style w:type="character" w:customStyle="1" w:styleId="REBELCar">
    <w:name w:val="REBEL Car"/>
    <w:basedOn w:val="Fuentedeprrafopredeter"/>
    <w:link w:val="REBEL"/>
    <w:rsid w:val="00C2651E"/>
    <w:rPr>
      <w:rFonts w:ascii="Arial Narrow" w:eastAsia="Times New Roman" w:hAnsi="Arial Narrow" w:cs="Arial"/>
      <w:lang w:val="es-ES" w:eastAsia="es-ES" w:bidi="en-US"/>
    </w:rPr>
  </w:style>
  <w:style w:type="character" w:styleId="Hipervnculo">
    <w:name w:val="Hyperlink"/>
    <w:basedOn w:val="Fuentedeprrafopredeter"/>
    <w:uiPriority w:val="99"/>
    <w:rsid w:val="00723D4B"/>
    <w:rPr>
      <w:color w:val="0000FF"/>
      <w:u w:val="single"/>
    </w:rPr>
  </w:style>
  <w:style w:type="paragraph" w:customStyle="1" w:styleId="Estilo3">
    <w:name w:val="Estilo3"/>
    <w:basedOn w:val="Ttulo2"/>
    <w:link w:val="Estilo3Car"/>
    <w:qFormat/>
    <w:rsid w:val="00723D4B"/>
    <w:pPr>
      <w:tabs>
        <w:tab w:val="num" w:pos="1155"/>
      </w:tabs>
      <w:spacing w:before="0" w:beforeAutospacing="0" w:after="0" w:afterAutospacing="0"/>
      <w:ind w:left="1155" w:hanging="720"/>
      <w:jc w:val="both"/>
    </w:pPr>
    <w:rPr>
      <w:rFonts w:ascii="Arial Narrow" w:eastAsiaTheme="majorEastAsia" w:hAnsi="Arial Narrow" w:cs="Arial"/>
      <w:b w:val="0"/>
      <w:bCs w:val="0"/>
      <w:smallCaps/>
      <w:color w:val="4F81BD" w:themeColor="accent1"/>
      <w:sz w:val="26"/>
      <w:szCs w:val="26"/>
      <w:lang w:bidi="en-US"/>
    </w:rPr>
  </w:style>
  <w:style w:type="character" w:customStyle="1" w:styleId="Estilo3Car">
    <w:name w:val="Estilo3 Car"/>
    <w:basedOn w:val="Ttulo2Car"/>
    <w:link w:val="Estilo3"/>
    <w:rsid w:val="00723D4B"/>
    <w:rPr>
      <w:rFonts w:ascii="Arial Narrow" w:eastAsiaTheme="majorEastAsia" w:hAnsi="Arial Narrow" w:cs="Arial"/>
      <w:b w:val="0"/>
      <w:bCs w:val="0"/>
      <w:smallCaps/>
      <w:color w:val="4F81BD" w:themeColor="accent1"/>
      <w:sz w:val="26"/>
      <w:szCs w:val="26"/>
      <w:lang w:val="es-MX" w:eastAsia="es-MX" w:bidi="en-US"/>
    </w:rPr>
  </w:style>
  <w:style w:type="character" w:customStyle="1" w:styleId="PrrafodelistaCar">
    <w:name w:val="Párrafo de lista Car"/>
    <w:link w:val="Prrafodelista"/>
    <w:uiPriority w:val="34"/>
    <w:locked/>
    <w:rsid w:val="009A71DB"/>
    <w:rPr>
      <w:rFonts w:eastAsiaTheme="minorEastAsia"/>
      <w:lang w:eastAsia="es-CO"/>
    </w:rPr>
  </w:style>
  <w:style w:type="character" w:styleId="Textoennegrita">
    <w:name w:val="Strong"/>
    <w:basedOn w:val="Fuentedeprrafopredeter"/>
    <w:uiPriority w:val="22"/>
    <w:qFormat/>
    <w:rsid w:val="00262543"/>
    <w:rPr>
      <w:b/>
      <w:bCs/>
    </w:rPr>
  </w:style>
  <w:style w:type="character" w:customStyle="1" w:styleId="apple-converted-space">
    <w:name w:val="apple-converted-space"/>
    <w:basedOn w:val="Fuentedeprrafopredeter"/>
    <w:rsid w:val="00933535"/>
  </w:style>
  <w:style w:type="paragraph" w:styleId="NormalWeb">
    <w:name w:val="Normal (Web)"/>
    <w:basedOn w:val="Normal"/>
    <w:uiPriority w:val="99"/>
    <w:semiHidden/>
    <w:unhideWhenUsed/>
    <w:rsid w:val="009A04EE"/>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A95F7A"/>
    <w:rPr>
      <w:color w:val="954F72"/>
      <w:u w:val="single"/>
    </w:rPr>
  </w:style>
  <w:style w:type="paragraph" w:customStyle="1" w:styleId="xl265">
    <w:name w:val="xl265"/>
    <w:basedOn w:val="Normal"/>
    <w:rsid w:val="00A95F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266">
    <w:name w:val="xl266"/>
    <w:basedOn w:val="Normal"/>
    <w:rsid w:val="00A95F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eastAsia="Times New Roman" w:hAnsi="Times New Roman" w:cs="Times New Roman"/>
      <w:b/>
      <w:bCs/>
      <w:sz w:val="20"/>
      <w:szCs w:val="20"/>
      <w:lang w:val="en-US" w:eastAsia="en-US"/>
    </w:rPr>
  </w:style>
  <w:style w:type="paragraph" w:customStyle="1" w:styleId="xl267">
    <w:name w:val="xl267"/>
    <w:basedOn w:val="Normal"/>
    <w:rsid w:val="00A95F7A"/>
    <w:pPr>
      <w:pBdr>
        <w:top w:val="single" w:sz="8"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eastAsia="Times New Roman" w:hAnsi="Times New Roman" w:cs="Times New Roman"/>
      <w:b/>
      <w:bCs/>
      <w:sz w:val="20"/>
      <w:szCs w:val="20"/>
      <w:lang w:val="en-US" w:eastAsia="en-US"/>
    </w:rPr>
  </w:style>
  <w:style w:type="paragraph" w:customStyle="1" w:styleId="xl268">
    <w:name w:val="xl268"/>
    <w:basedOn w:val="Normal"/>
    <w:rsid w:val="00A95F7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eastAsia="en-US"/>
    </w:rPr>
  </w:style>
  <w:style w:type="paragraph" w:customStyle="1" w:styleId="xl269">
    <w:name w:val="xl269"/>
    <w:basedOn w:val="Normal"/>
    <w:rsid w:val="00A95F7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val="en-US" w:eastAsia="en-US"/>
    </w:rPr>
  </w:style>
  <w:style w:type="paragraph" w:customStyle="1" w:styleId="xl270">
    <w:name w:val="xl270"/>
    <w:basedOn w:val="Normal"/>
    <w:rsid w:val="00A95F7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271">
    <w:name w:val="xl271"/>
    <w:basedOn w:val="Normal"/>
    <w:rsid w:val="00A95F7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72">
    <w:name w:val="xl272"/>
    <w:basedOn w:val="Normal"/>
    <w:rsid w:val="00A95F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73">
    <w:name w:val="xl273"/>
    <w:basedOn w:val="Normal"/>
    <w:rsid w:val="00A95F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274">
    <w:name w:val="xl274"/>
    <w:basedOn w:val="Normal"/>
    <w:rsid w:val="00A95F7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75">
    <w:name w:val="xl275"/>
    <w:basedOn w:val="Normal"/>
    <w:rsid w:val="00A95F7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76">
    <w:name w:val="xl276"/>
    <w:basedOn w:val="Normal"/>
    <w:rsid w:val="00A95F7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77">
    <w:name w:val="xl277"/>
    <w:basedOn w:val="Normal"/>
    <w:rsid w:val="00A95F7A"/>
    <w:pPr>
      <w:pBdr>
        <w:top w:val="single" w:sz="8"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78">
    <w:name w:val="xl278"/>
    <w:basedOn w:val="Normal"/>
    <w:rsid w:val="00A95F7A"/>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79">
    <w:name w:val="xl279"/>
    <w:basedOn w:val="Normal"/>
    <w:rsid w:val="00A95F7A"/>
    <w:pPr>
      <w:pBdr>
        <w:top w:val="single" w:sz="8"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80">
    <w:name w:val="xl280"/>
    <w:basedOn w:val="Normal"/>
    <w:rsid w:val="00A95F7A"/>
    <w:pPr>
      <w:pBdr>
        <w:top w:val="single" w:sz="8"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81">
    <w:name w:val="xl281"/>
    <w:basedOn w:val="Normal"/>
    <w:rsid w:val="00A95F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82">
    <w:name w:val="xl282"/>
    <w:basedOn w:val="Normal"/>
    <w:rsid w:val="00A95F7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83">
    <w:name w:val="xl283"/>
    <w:basedOn w:val="Normal"/>
    <w:rsid w:val="00A95F7A"/>
    <w:pPr>
      <w:pBdr>
        <w:top w:val="single" w:sz="8"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84">
    <w:name w:val="xl284"/>
    <w:basedOn w:val="Normal"/>
    <w:rsid w:val="00A95F7A"/>
    <w:pPr>
      <w:pBdr>
        <w:top w:val="single" w:sz="8" w:space="0" w:color="auto"/>
        <w:bottom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85">
    <w:name w:val="xl285"/>
    <w:basedOn w:val="Normal"/>
    <w:rsid w:val="00A95F7A"/>
    <w:pPr>
      <w:pBdr>
        <w:top w:val="single" w:sz="8"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86">
    <w:name w:val="xl286"/>
    <w:basedOn w:val="Normal"/>
    <w:rsid w:val="00A95F7A"/>
    <w:pPr>
      <w:pBdr>
        <w:top w:val="single" w:sz="8" w:space="0" w:color="auto"/>
        <w:bottom w:val="single" w:sz="4"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87">
    <w:name w:val="xl287"/>
    <w:basedOn w:val="Normal"/>
    <w:rsid w:val="00A95F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88">
    <w:name w:val="xl288"/>
    <w:basedOn w:val="Normal"/>
    <w:rsid w:val="00A95F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89">
    <w:name w:val="xl289"/>
    <w:basedOn w:val="Normal"/>
    <w:rsid w:val="00A95F7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90">
    <w:name w:val="xl290"/>
    <w:basedOn w:val="Normal"/>
    <w:rsid w:val="00A95F7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91">
    <w:name w:val="xl291"/>
    <w:basedOn w:val="Normal"/>
    <w:rsid w:val="00A95F7A"/>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92">
    <w:name w:val="xl292"/>
    <w:basedOn w:val="Normal"/>
    <w:rsid w:val="00A95F7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93">
    <w:name w:val="xl293"/>
    <w:basedOn w:val="Normal"/>
    <w:rsid w:val="00A95F7A"/>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94">
    <w:name w:val="xl294"/>
    <w:basedOn w:val="Normal"/>
    <w:rsid w:val="00A95F7A"/>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95">
    <w:name w:val="xl295"/>
    <w:basedOn w:val="Normal"/>
    <w:rsid w:val="00A95F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96">
    <w:name w:val="xl296"/>
    <w:basedOn w:val="Normal"/>
    <w:rsid w:val="00A95F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eastAsia="en-US"/>
    </w:rPr>
  </w:style>
  <w:style w:type="paragraph" w:customStyle="1" w:styleId="xl297">
    <w:name w:val="xl297"/>
    <w:basedOn w:val="Normal"/>
    <w:rsid w:val="00A95F7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98">
    <w:name w:val="xl298"/>
    <w:basedOn w:val="Normal"/>
    <w:rsid w:val="00A95F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299">
    <w:name w:val="xl299"/>
    <w:basedOn w:val="Normal"/>
    <w:rsid w:val="00A95F7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300">
    <w:name w:val="xl300"/>
    <w:basedOn w:val="Normal"/>
    <w:rsid w:val="00A95F7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301">
    <w:name w:val="xl301"/>
    <w:basedOn w:val="Normal"/>
    <w:rsid w:val="00A95F7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302">
    <w:name w:val="xl302"/>
    <w:basedOn w:val="Normal"/>
    <w:rsid w:val="00E21DE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customStyle="1" w:styleId="xl303">
    <w:name w:val="xl303"/>
    <w:basedOn w:val="Normal"/>
    <w:rsid w:val="00E21DE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rPr>
  </w:style>
  <w:style w:type="paragraph" w:styleId="Textoindependiente2">
    <w:name w:val="Body Text 2"/>
    <w:basedOn w:val="Normal"/>
    <w:link w:val="Textoindependiente2Car"/>
    <w:uiPriority w:val="99"/>
    <w:semiHidden/>
    <w:unhideWhenUsed/>
    <w:rsid w:val="00C9567B"/>
    <w:pPr>
      <w:spacing w:after="120" w:line="480" w:lineRule="auto"/>
    </w:pPr>
  </w:style>
  <w:style w:type="character" w:customStyle="1" w:styleId="Textoindependiente2Car">
    <w:name w:val="Texto independiente 2 Car"/>
    <w:basedOn w:val="Fuentedeprrafopredeter"/>
    <w:link w:val="Textoindependiente2"/>
    <w:uiPriority w:val="99"/>
    <w:semiHidden/>
    <w:rsid w:val="00C9567B"/>
    <w:rPr>
      <w:rFonts w:eastAsiaTheme="minorEastAsia"/>
      <w:lang w:eastAsia="es-CO"/>
    </w:rPr>
  </w:style>
  <w:style w:type="paragraph" w:styleId="Encabezado">
    <w:name w:val="header"/>
    <w:aliases w:val="Encabezado1,encabezado,Encabezado Car Car Car Car Car,Encabezado Car Car Car,Alt Header,h"/>
    <w:basedOn w:val="Normal"/>
    <w:link w:val="EncabezadoCar"/>
    <w:unhideWhenUsed/>
    <w:rsid w:val="00AB0E29"/>
    <w:pPr>
      <w:tabs>
        <w:tab w:val="center" w:pos="4419"/>
        <w:tab w:val="right" w:pos="8838"/>
      </w:tabs>
      <w:spacing w:after="0" w:line="240" w:lineRule="auto"/>
    </w:pPr>
  </w:style>
  <w:style w:type="character" w:customStyle="1" w:styleId="EncabezadoCar">
    <w:name w:val="Encabezado Car"/>
    <w:aliases w:val="Encabezado1 Car1,encabezado Car1,Encabezado Car Car Car Car Car Car1,Encabezado Car Car Car Car1,Alt Header Car1,h Car1"/>
    <w:basedOn w:val="Fuentedeprrafopredeter"/>
    <w:link w:val="Encabezado"/>
    <w:rsid w:val="00AB0E29"/>
    <w:rPr>
      <w:rFonts w:eastAsiaTheme="minorEastAsia"/>
      <w:lang w:eastAsia="es-CO"/>
    </w:rPr>
  </w:style>
  <w:style w:type="paragraph" w:styleId="Piedepgina">
    <w:name w:val="footer"/>
    <w:basedOn w:val="Normal"/>
    <w:link w:val="PiedepginaCar"/>
    <w:uiPriority w:val="99"/>
    <w:unhideWhenUsed/>
    <w:rsid w:val="00AB0E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0E29"/>
    <w:rPr>
      <w:rFonts w:eastAsiaTheme="minorEastAsia"/>
      <w:lang w:eastAsia="es-CO"/>
    </w:rPr>
  </w:style>
  <w:style w:type="character" w:customStyle="1" w:styleId="EncabezadoCar1">
    <w:name w:val="Encabezado Car1"/>
    <w:aliases w:val="Encabezado1 Car,encabezado Car,Encabezado Car Car Car Car Car Car,Encabezado Car Car Car Car,Alt Header Car,h Car"/>
    <w:uiPriority w:val="99"/>
    <w:locked/>
    <w:rsid w:val="00AB0E29"/>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97">
      <w:bodyDiv w:val="1"/>
      <w:marLeft w:val="0"/>
      <w:marRight w:val="0"/>
      <w:marTop w:val="0"/>
      <w:marBottom w:val="0"/>
      <w:divBdr>
        <w:top w:val="none" w:sz="0" w:space="0" w:color="auto"/>
        <w:left w:val="none" w:sz="0" w:space="0" w:color="auto"/>
        <w:bottom w:val="none" w:sz="0" w:space="0" w:color="auto"/>
        <w:right w:val="none" w:sz="0" w:space="0" w:color="auto"/>
      </w:divBdr>
    </w:div>
    <w:div w:id="3291118">
      <w:bodyDiv w:val="1"/>
      <w:marLeft w:val="0"/>
      <w:marRight w:val="0"/>
      <w:marTop w:val="0"/>
      <w:marBottom w:val="0"/>
      <w:divBdr>
        <w:top w:val="none" w:sz="0" w:space="0" w:color="auto"/>
        <w:left w:val="none" w:sz="0" w:space="0" w:color="auto"/>
        <w:bottom w:val="none" w:sz="0" w:space="0" w:color="auto"/>
        <w:right w:val="none" w:sz="0" w:space="0" w:color="auto"/>
      </w:divBdr>
    </w:div>
    <w:div w:id="12386677">
      <w:bodyDiv w:val="1"/>
      <w:marLeft w:val="0"/>
      <w:marRight w:val="0"/>
      <w:marTop w:val="0"/>
      <w:marBottom w:val="0"/>
      <w:divBdr>
        <w:top w:val="none" w:sz="0" w:space="0" w:color="auto"/>
        <w:left w:val="none" w:sz="0" w:space="0" w:color="auto"/>
        <w:bottom w:val="none" w:sz="0" w:space="0" w:color="auto"/>
        <w:right w:val="none" w:sz="0" w:space="0" w:color="auto"/>
      </w:divBdr>
    </w:div>
    <w:div w:id="22634499">
      <w:bodyDiv w:val="1"/>
      <w:marLeft w:val="0"/>
      <w:marRight w:val="0"/>
      <w:marTop w:val="0"/>
      <w:marBottom w:val="0"/>
      <w:divBdr>
        <w:top w:val="none" w:sz="0" w:space="0" w:color="auto"/>
        <w:left w:val="none" w:sz="0" w:space="0" w:color="auto"/>
        <w:bottom w:val="none" w:sz="0" w:space="0" w:color="auto"/>
        <w:right w:val="none" w:sz="0" w:space="0" w:color="auto"/>
      </w:divBdr>
    </w:div>
    <w:div w:id="23335307">
      <w:bodyDiv w:val="1"/>
      <w:marLeft w:val="0"/>
      <w:marRight w:val="0"/>
      <w:marTop w:val="0"/>
      <w:marBottom w:val="0"/>
      <w:divBdr>
        <w:top w:val="none" w:sz="0" w:space="0" w:color="auto"/>
        <w:left w:val="none" w:sz="0" w:space="0" w:color="auto"/>
        <w:bottom w:val="none" w:sz="0" w:space="0" w:color="auto"/>
        <w:right w:val="none" w:sz="0" w:space="0" w:color="auto"/>
      </w:divBdr>
    </w:div>
    <w:div w:id="24790550">
      <w:bodyDiv w:val="1"/>
      <w:marLeft w:val="0"/>
      <w:marRight w:val="0"/>
      <w:marTop w:val="0"/>
      <w:marBottom w:val="0"/>
      <w:divBdr>
        <w:top w:val="none" w:sz="0" w:space="0" w:color="auto"/>
        <w:left w:val="none" w:sz="0" w:space="0" w:color="auto"/>
        <w:bottom w:val="none" w:sz="0" w:space="0" w:color="auto"/>
        <w:right w:val="none" w:sz="0" w:space="0" w:color="auto"/>
      </w:divBdr>
    </w:div>
    <w:div w:id="52311999">
      <w:bodyDiv w:val="1"/>
      <w:marLeft w:val="0"/>
      <w:marRight w:val="0"/>
      <w:marTop w:val="0"/>
      <w:marBottom w:val="0"/>
      <w:divBdr>
        <w:top w:val="none" w:sz="0" w:space="0" w:color="auto"/>
        <w:left w:val="none" w:sz="0" w:space="0" w:color="auto"/>
        <w:bottom w:val="none" w:sz="0" w:space="0" w:color="auto"/>
        <w:right w:val="none" w:sz="0" w:space="0" w:color="auto"/>
      </w:divBdr>
    </w:div>
    <w:div w:id="56176525">
      <w:bodyDiv w:val="1"/>
      <w:marLeft w:val="0"/>
      <w:marRight w:val="0"/>
      <w:marTop w:val="0"/>
      <w:marBottom w:val="0"/>
      <w:divBdr>
        <w:top w:val="none" w:sz="0" w:space="0" w:color="auto"/>
        <w:left w:val="none" w:sz="0" w:space="0" w:color="auto"/>
        <w:bottom w:val="none" w:sz="0" w:space="0" w:color="auto"/>
        <w:right w:val="none" w:sz="0" w:space="0" w:color="auto"/>
      </w:divBdr>
    </w:div>
    <w:div w:id="68117415">
      <w:bodyDiv w:val="1"/>
      <w:marLeft w:val="0"/>
      <w:marRight w:val="0"/>
      <w:marTop w:val="0"/>
      <w:marBottom w:val="0"/>
      <w:divBdr>
        <w:top w:val="none" w:sz="0" w:space="0" w:color="auto"/>
        <w:left w:val="none" w:sz="0" w:space="0" w:color="auto"/>
        <w:bottom w:val="none" w:sz="0" w:space="0" w:color="auto"/>
        <w:right w:val="none" w:sz="0" w:space="0" w:color="auto"/>
      </w:divBdr>
    </w:div>
    <w:div w:id="81416377">
      <w:bodyDiv w:val="1"/>
      <w:marLeft w:val="0"/>
      <w:marRight w:val="0"/>
      <w:marTop w:val="0"/>
      <w:marBottom w:val="0"/>
      <w:divBdr>
        <w:top w:val="none" w:sz="0" w:space="0" w:color="auto"/>
        <w:left w:val="none" w:sz="0" w:space="0" w:color="auto"/>
        <w:bottom w:val="none" w:sz="0" w:space="0" w:color="auto"/>
        <w:right w:val="none" w:sz="0" w:space="0" w:color="auto"/>
      </w:divBdr>
    </w:div>
    <w:div w:id="84543134">
      <w:bodyDiv w:val="1"/>
      <w:marLeft w:val="0"/>
      <w:marRight w:val="0"/>
      <w:marTop w:val="0"/>
      <w:marBottom w:val="0"/>
      <w:divBdr>
        <w:top w:val="none" w:sz="0" w:space="0" w:color="auto"/>
        <w:left w:val="none" w:sz="0" w:space="0" w:color="auto"/>
        <w:bottom w:val="none" w:sz="0" w:space="0" w:color="auto"/>
        <w:right w:val="none" w:sz="0" w:space="0" w:color="auto"/>
      </w:divBdr>
    </w:div>
    <w:div w:id="89200279">
      <w:bodyDiv w:val="1"/>
      <w:marLeft w:val="0"/>
      <w:marRight w:val="0"/>
      <w:marTop w:val="0"/>
      <w:marBottom w:val="0"/>
      <w:divBdr>
        <w:top w:val="none" w:sz="0" w:space="0" w:color="auto"/>
        <w:left w:val="none" w:sz="0" w:space="0" w:color="auto"/>
        <w:bottom w:val="none" w:sz="0" w:space="0" w:color="auto"/>
        <w:right w:val="none" w:sz="0" w:space="0" w:color="auto"/>
      </w:divBdr>
    </w:div>
    <w:div w:id="100759131">
      <w:bodyDiv w:val="1"/>
      <w:marLeft w:val="0"/>
      <w:marRight w:val="0"/>
      <w:marTop w:val="0"/>
      <w:marBottom w:val="0"/>
      <w:divBdr>
        <w:top w:val="none" w:sz="0" w:space="0" w:color="auto"/>
        <w:left w:val="none" w:sz="0" w:space="0" w:color="auto"/>
        <w:bottom w:val="none" w:sz="0" w:space="0" w:color="auto"/>
        <w:right w:val="none" w:sz="0" w:space="0" w:color="auto"/>
      </w:divBdr>
    </w:div>
    <w:div w:id="112527681">
      <w:bodyDiv w:val="1"/>
      <w:marLeft w:val="0"/>
      <w:marRight w:val="0"/>
      <w:marTop w:val="0"/>
      <w:marBottom w:val="0"/>
      <w:divBdr>
        <w:top w:val="none" w:sz="0" w:space="0" w:color="auto"/>
        <w:left w:val="none" w:sz="0" w:space="0" w:color="auto"/>
        <w:bottom w:val="none" w:sz="0" w:space="0" w:color="auto"/>
        <w:right w:val="none" w:sz="0" w:space="0" w:color="auto"/>
      </w:divBdr>
    </w:div>
    <w:div w:id="113327275">
      <w:bodyDiv w:val="1"/>
      <w:marLeft w:val="0"/>
      <w:marRight w:val="0"/>
      <w:marTop w:val="0"/>
      <w:marBottom w:val="0"/>
      <w:divBdr>
        <w:top w:val="none" w:sz="0" w:space="0" w:color="auto"/>
        <w:left w:val="none" w:sz="0" w:space="0" w:color="auto"/>
        <w:bottom w:val="none" w:sz="0" w:space="0" w:color="auto"/>
        <w:right w:val="none" w:sz="0" w:space="0" w:color="auto"/>
      </w:divBdr>
    </w:div>
    <w:div w:id="131607545">
      <w:bodyDiv w:val="1"/>
      <w:marLeft w:val="0"/>
      <w:marRight w:val="0"/>
      <w:marTop w:val="0"/>
      <w:marBottom w:val="0"/>
      <w:divBdr>
        <w:top w:val="none" w:sz="0" w:space="0" w:color="auto"/>
        <w:left w:val="none" w:sz="0" w:space="0" w:color="auto"/>
        <w:bottom w:val="none" w:sz="0" w:space="0" w:color="auto"/>
        <w:right w:val="none" w:sz="0" w:space="0" w:color="auto"/>
      </w:divBdr>
    </w:div>
    <w:div w:id="175924181">
      <w:bodyDiv w:val="1"/>
      <w:marLeft w:val="0"/>
      <w:marRight w:val="0"/>
      <w:marTop w:val="0"/>
      <w:marBottom w:val="0"/>
      <w:divBdr>
        <w:top w:val="none" w:sz="0" w:space="0" w:color="auto"/>
        <w:left w:val="none" w:sz="0" w:space="0" w:color="auto"/>
        <w:bottom w:val="none" w:sz="0" w:space="0" w:color="auto"/>
        <w:right w:val="none" w:sz="0" w:space="0" w:color="auto"/>
      </w:divBdr>
    </w:div>
    <w:div w:id="186869141">
      <w:bodyDiv w:val="1"/>
      <w:marLeft w:val="0"/>
      <w:marRight w:val="0"/>
      <w:marTop w:val="0"/>
      <w:marBottom w:val="0"/>
      <w:divBdr>
        <w:top w:val="none" w:sz="0" w:space="0" w:color="auto"/>
        <w:left w:val="none" w:sz="0" w:space="0" w:color="auto"/>
        <w:bottom w:val="none" w:sz="0" w:space="0" w:color="auto"/>
        <w:right w:val="none" w:sz="0" w:space="0" w:color="auto"/>
      </w:divBdr>
    </w:div>
    <w:div w:id="192807022">
      <w:bodyDiv w:val="1"/>
      <w:marLeft w:val="0"/>
      <w:marRight w:val="0"/>
      <w:marTop w:val="0"/>
      <w:marBottom w:val="0"/>
      <w:divBdr>
        <w:top w:val="none" w:sz="0" w:space="0" w:color="auto"/>
        <w:left w:val="none" w:sz="0" w:space="0" w:color="auto"/>
        <w:bottom w:val="none" w:sz="0" w:space="0" w:color="auto"/>
        <w:right w:val="none" w:sz="0" w:space="0" w:color="auto"/>
      </w:divBdr>
    </w:div>
    <w:div w:id="193463773">
      <w:bodyDiv w:val="1"/>
      <w:marLeft w:val="0"/>
      <w:marRight w:val="0"/>
      <w:marTop w:val="0"/>
      <w:marBottom w:val="0"/>
      <w:divBdr>
        <w:top w:val="none" w:sz="0" w:space="0" w:color="auto"/>
        <w:left w:val="none" w:sz="0" w:space="0" w:color="auto"/>
        <w:bottom w:val="none" w:sz="0" w:space="0" w:color="auto"/>
        <w:right w:val="none" w:sz="0" w:space="0" w:color="auto"/>
      </w:divBdr>
    </w:div>
    <w:div w:id="216552171">
      <w:bodyDiv w:val="1"/>
      <w:marLeft w:val="0"/>
      <w:marRight w:val="0"/>
      <w:marTop w:val="0"/>
      <w:marBottom w:val="0"/>
      <w:divBdr>
        <w:top w:val="none" w:sz="0" w:space="0" w:color="auto"/>
        <w:left w:val="none" w:sz="0" w:space="0" w:color="auto"/>
        <w:bottom w:val="none" w:sz="0" w:space="0" w:color="auto"/>
        <w:right w:val="none" w:sz="0" w:space="0" w:color="auto"/>
      </w:divBdr>
    </w:div>
    <w:div w:id="232591428">
      <w:bodyDiv w:val="1"/>
      <w:marLeft w:val="0"/>
      <w:marRight w:val="0"/>
      <w:marTop w:val="0"/>
      <w:marBottom w:val="0"/>
      <w:divBdr>
        <w:top w:val="none" w:sz="0" w:space="0" w:color="auto"/>
        <w:left w:val="none" w:sz="0" w:space="0" w:color="auto"/>
        <w:bottom w:val="none" w:sz="0" w:space="0" w:color="auto"/>
        <w:right w:val="none" w:sz="0" w:space="0" w:color="auto"/>
      </w:divBdr>
    </w:div>
    <w:div w:id="253630355">
      <w:bodyDiv w:val="1"/>
      <w:marLeft w:val="0"/>
      <w:marRight w:val="0"/>
      <w:marTop w:val="0"/>
      <w:marBottom w:val="0"/>
      <w:divBdr>
        <w:top w:val="none" w:sz="0" w:space="0" w:color="auto"/>
        <w:left w:val="none" w:sz="0" w:space="0" w:color="auto"/>
        <w:bottom w:val="none" w:sz="0" w:space="0" w:color="auto"/>
        <w:right w:val="none" w:sz="0" w:space="0" w:color="auto"/>
      </w:divBdr>
    </w:div>
    <w:div w:id="260647450">
      <w:bodyDiv w:val="1"/>
      <w:marLeft w:val="0"/>
      <w:marRight w:val="0"/>
      <w:marTop w:val="0"/>
      <w:marBottom w:val="0"/>
      <w:divBdr>
        <w:top w:val="none" w:sz="0" w:space="0" w:color="auto"/>
        <w:left w:val="none" w:sz="0" w:space="0" w:color="auto"/>
        <w:bottom w:val="none" w:sz="0" w:space="0" w:color="auto"/>
        <w:right w:val="none" w:sz="0" w:space="0" w:color="auto"/>
      </w:divBdr>
    </w:div>
    <w:div w:id="262879512">
      <w:bodyDiv w:val="1"/>
      <w:marLeft w:val="0"/>
      <w:marRight w:val="0"/>
      <w:marTop w:val="0"/>
      <w:marBottom w:val="0"/>
      <w:divBdr>
        <w:top w:val="none" w:sz="0" w:space="0" w:color="auto"/>
        <w:left w:val="none" w:sz="0" w:space="0" w:color="auto"/>
        <w:bottom w:val="none" w:sz="0" w:space="0" w:color="auto"/>
        <w:right w:val="none" w:sz="0" w:space="0" w:color="auto"/>
      </w:divBdr>
    </w:div>
    <w:div w:id="280234145">
      <w:bodyDiv w:val="1"/>
      <w:marLeft w:val="0"/>
      <w:marRight w:val="0"/>
      <w:marTop w:val="0"/>
      <w:marBottom w:val="0"/>
      <w:divBdr>
        <w:top w:val="none" w:sz="0" w:space="0" w:color="auto"/>
        <w:left w:val="none" w:sz="0" w:space="0" w:color="auto"/>
        <w:bottom w:val="none" w:sz="0" w:space="0" w:color="auto"/>
        <w:right w:val="none" w:sz="0" w:space="0" w:color="auto"/>
      </w:divBdr>
    </w:div>
    <w:div w:id="281739785">
      <w:bodyDiv w:val="1"/>
      <w:marLeft w:val="0"/>
      <w:marRight w:val="0"/>
      <w:marTop w:val="0"/>
      <w:marBottom w:val="0"/>
      <w:divBdr>
        <w:top w:val="none" w:sz="0" w:space="0" w:color="auto"/>
        <w:left w:val="none" w:sz="0" w:space="0" w:color="auto"/>
        <w:bottom w:val="none" w:sz="0" w:space="0" w:color="auto"/>
        <w:right w:val="none" w:sz="0" w:space="0" w:color="auto"/>
      </w:divBdr>
    </w:div>
    <w:div w:id="284502558">
      <w:bodyDiv w:val="1"/>
      <w:marLeft w:val="0"/>
      <w:marRight w:val="0"/>
      <w:marTop w:val="0"/>
      <w:marBottom w:val="0"/>
      <w:divBdr>
        <w:top w:val="none" w:sz="0" w:space="0" w:color="auto"/>
        <w:left w:val="none" w:sz="0" w:space="0" w:color="auto"/>
        <w:bottom w:val="none" w:sz="0" w:space="0" w:color="auto"/>
        <w:right w:val="none" w:sz="0" w:space="0" w:color="auto"/>
      </w:divBdr>
    </w:div>
    <w:div w:id="287971594">
      <w:bodyDiv w:val="1"/>
      <w:marLeft w:val="0"/>
      <w:marRight w:val="0"/>
      <w:marTop w:val="0"/>
      <w:marBottom w:val="0"/>
      <w:divBdr>
        <w:top w:val="none" w:sz="0" w:space="0" w:color="auto"/>
        <w:left w:val="none" w:sz="0" w:space="0" w:color="auto"/>
        <w:bottom w:val="none" w:sz="0" w:space="0" w:color="auto"/>
        <w:right w:val="none" w:sz="0" w:space="0" w:color="auto"/>
      </w:divBdr>
    </w:div>
    <w:div w:id="312370352">
      <w:bodyDiv w:val="1"/>
      <w:marLeft w:val="0"/>
      <w:marRight w:val="0"/>
      <w:marTop w:val="0"/>
      <w:marBottom w:val="0"/>
      <w:divBdr>
        <w:top w:val="none" w:sz="0" w:space="0" w:color="auto"/>
        <w:left w:val="none" w:sz="0" w:space="0" w:color="auto"/>
        <w:bottom w:val="none" w:sz="0" w:space="0" w:color="auto"/>
        <w:right w:val="none" w:sz="0" w:space="0" w:color="auto"/>
      </w:divBdr>
    </w:div>
    <w:div w:id="313991274">
      <w:bodyDiv w:val="1"/>
      <w:marLeft w:val="0"/>
      <w:marRight w:val="0"/>
      <w:marTop w:val="0"/>
      <w:marBottom w:val="0"/>
      <w:divBdr>
        <w:top w:val="none" w:sz="0" w:space="0" w:color="auto"/>
        <w:left w:val="none" w:sz="0" w:space="0" w:color="auto"/>
        <w:bottom w:val="none" w:sz="0" w:space="0" w:color="auto"/>
        <w:right w:val="none" w:sz="0" w:space="0" w:color="auto"/>
      </w:divBdr>
    </w:div>
    <w:div w:id="334068005">
      <w:bodyDiv w:val="1"/>
      <w:marLeft w:val="0"/>
      <w:marRight w:val="0"/>
      <w:marTop w:val="0"/>
      <w:marBottom w:val="0"/>
      <w:divBdr>
        <w:top w:val="none" w:sz="0" w:space="0" w:color="auto"/>
        <w:left w:val="none" w:sz="0" w:space="0" w:color="auto"/>
        <w:bottom w:val="none" w:sz="0" w:space="0" w:color="auto"/>
        <w:right w:val="none" w:sz="0" w:space="0" w:color="auto"/>
      </w:divBdr>
    </w:div>
    <w:div w:id="340006480">
      <w:bodyDiv w:val="1"/>
      <w:marLeft w:val="0"/>
      <w:marRight w:val="0"/>
      <w:marTop w:val="0"/>
      <w:marBottom w:val="0"/>
      <w:divBdr>
        <w:top w:val="none" w:sz="0" w:space="0" w:color="auto"/>
        <w:left w:val="none" w:sz="0" w:space="0" w:color="auto"/>
        <w:bottom w:val="none" w:sz="0" w:space="0" w:color="auto"/>
        <w:right w:val="none" w:sz="0" w:space="0" w:color="auto"/>
      </w:divBdr>
    </w:div>
    <w:div w:id="340739176">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94470876">
      <w:bodyDiv w:val="1"/>
      <w:marLeft w:val="0"/>
      <w:marRight w:val="0"/>
      <w:marTop w:val="0"/>
      <w:marBottom w:val="0"/>
      <w:divBdr>
        <w:top w:val="none" w:sz="0" w:space="0" w:color="auto"/>
        <w:left w:val="none" w:sz="0" w:space="0" w:color="auto"/>
        <w:bottom w:val="none" w:sz="0" w:space="0" w:color="auto"/>
        <w:right w:val="none" w:sz="0" w:space="0" w:color="auto"/>
      </w:divBdr>
    </w:div>
    <w:div w:id="397753598">
      <w:bodyDiv w:val="1"/>
      <w:marLeft w:val="0"/>
      <w:marRight w:val="0"/>
      <w:marTop w:val="0"/>
      <w:marBottom w:val="0"/>
      <w:divBdr>
        <w:top w:val="none" w:sz="0" w:space="0" w:color="auto"/>
        <w:left w:val="none" w:sz="0" w:space="0" w:color="auto"/>
        <w:bottom w:val="none" w:sz="0" w:space="0" w:color="auto"/>
        <w:right w:val="none" w:sz="0" w:space="0" w:color="auto"/>
      </w:divBdr>
    </w:div>
    <w:div w:id="398941917">
      <w:bodyDiv w:val="1"/>
      <w:marLeft w:val="0"/>
      <w:marRight w:val="0"/>
      <w:marTop w:val="0"/>
      <w:marBottom w:val="0"/>
      <w:divBdr>
        <w:top w:val="none" w:sz="0" w:space="0" w:color="auto"/>
        <w:left w:val="none" w:sz="0" w:space="0" w:color="auto"/>
        <w:bottom w:val="none" w:sz="0" w:space="0" w:color="auto"/>
        <w:right w:val="none" w:sz="0" w:space="0" w:color="auto"/>
      </w:divBdr>
    </w:div>
    <w:div w:id="403914147">
      <w:bodyDiv w:val="1"/>
      <w:marLeft w:val="0"/>
      <w:marRight w:val="0"/>
      <w:marTop w:val="0"/>
      <w:marBottom w:val="0"/>
      <w:divBdr>
        <w:top w:val="none" w:sz="0" w:space="0" w:color="auto"/>
        <w:left w:val="none" w:sz="0" w:space="0" w:color="auto"/>
        <w:bottom w:val="none" w:sz="0" w:space="0" w:color="auto"/>
        <w:right w:val="none" w:sz="0" w:space="0" w:color="auto"/>
      </w:divBdr>
    </w:div>
    <w:div w:id="407533670">
      <w:bodyDiv w:val="1"/>
      <w:marLeft w:val="0"/>
      <w:marRight w:val="0"/>
      <w:marTop w:val="0"/>
      <w:marBottom w:val="0"/>
      <w:divBdr>
        <w:top w:val="none" w:sz="0" w:space="0" w:color="auto"/>
        <w:left w:val="none" w:sz="0" w:space="0" w:color="auto"/>
        <w:bottom w:val="none" w:sz="0" w:space="0" w:color="auto"/>
        <w:right w:val="none" w:sz="0" w:space="0" w:color="auto"/>
      </w:divBdr>
    </w:div>
    <w:div w:id="429744178">
      <w:bodyDiv w:val="1"/>
      <w:marLeft w:val="0"/>
      <w:marRight w:val="0"/>
      <w:marTop w:val="0"/>
      <w:marBottom w:val="0"/>
      <w:divBdr>
        <w:top w:val="none" w:sz="0" w:space="0" w:color="auto"/>
        <w:left w:val="none" w:sz="0" w:space="0" w:color="auto"/>
        <w:bottom w:val="none" w:sz="0" w:space="0" w:color="auto"/>
        <w:right w:val="none" w:sz="0" w:space="0" w:color="auto"/>
      </w:divBdr>
    </w:div>
    <w:div w:id="434635504">
      <w:bodyDiv w:val="1"/>
      <w:marLeft w:val="0"/>
      <w:marRight w:val="0"/>
      <w:marTop w:val="0"/>
      <w:marBottom w:val="0"/>
      <w:divBdr>
        <w:top w:val="none" w:sz="0" w:space="0" w:color="auto"/>
        <w:left w:val="none" w:sz="0" w:space="0" w:color="auto"/>
        <w:bottom w:val="none" w:sz="0" w:space="0" w:color="auto"/>
        <w:right w:val="none" w:sz="0" w:space="0" w:color="auto"/>
      </w:divBdr>
    </w:div>
    <w:div w:id="451168610">
      <w:bodyDiv w:val="1"/>
      <w:marLeft w:val="0"/>
      <w:marRight w:val="0"/>
      <w:marTop w:val="0"/>
      <w:marBottom w:val="0"/>
      <w:divBdr>
        <w:top w:val="none" w:sz="0" w:space="0" w:color="auto"/>
        <w:left w:val="none" w:sz="0" w:space="0" w:color="auto"/>
        <w:bottom w:val="none" w:sz="0" w:space="0" w:color="auto"/>
        <w:right w:val="none" w:sz="0" w:space="0" w:color="auto"/>
      </w:divBdr>
    </w:div>
    <w:div w:id="452093160">
      <w:bodyDiv w:val="1"/>
      <w:marLeft w:val="0"/>
      <w:marRight w:val="0"/>
      <w:marTop w:val="0"/>
      <w:marBottom w:val="0"/>
      <w:divBdr>
        <w:top w:val="none" w:sz="0" w:space="0" w:color="auto"/>
        <w:left w:val="none" w:sz="0" w:space="0" w:color="auto"/>
        <w:bottom w:val="none" w:sz="0" w:space="0" w:color="auto"/>
        <w:right w:val="none" w:sz="0" w:space="0" w:color="auto"/>
      </w:divBdr>
    </w:div>
    <w:div w:id="457576730">
      <w:bodyDiv w:val="1"/>
      <w:marLeft w:val="0"/>
      <w:marRight w:val="0"/>
      <w:marTop w:val="0"/>
      <w:marBottom w:val="0"/>
      <w:divBdr>
        <w:top w:val="none" w:sz="0" w:space="0" w:color="auto"/>
        <w:left w:val="none" w:sz="0" w:space="0" w:color="auto"/>
        <w:bottom w:val="none" w:sz="0" w:space="0" w:color="auto"/>
        <w:right w:val="none" w:sz="0" w:space="0" w:color="auto"/>
      </w:divBdr>
    </w:div>
    <w:div w:id="458379552">
      <w:bodyDiv w:val="1"/>
      <w:marLeft w:val="0"/>
      <w:marRight w:val="0"/>
      <w:marTop w:val="0"/>
      <w:marBottom w:val="0"/>
      <w:divBdr>
        <w:top w:val="none" w:sz="0" w:space="0" w:color="auto"/>
        <w:left w:val="none" w:sz="0" w:space="0" w:color="auto"/>
        <w:bottom w:val="none" w:sz="0" w:space="0" w:color="auto"/>
        <w:right w:val="none" w:sz="0" w:space="0" w:color="auto"/>
      </w:divBdr>
    </w:div>
    <w:div w:id="472408043">
      <w:bodyDiv w:val="1"/>
      <w:marLeft w:val="0"/>
      <w:marRight w:val="0"/>
      <w:marTop w:val="0"/>
      <w:marBottom w:val="0"/>
      <w:divBdr>
        <w:top w:val="none" w:sz="0" w:space="0" w:color="auto"/>
        <w:left w:val="none" w:sz="0" w:space="0" w:color="auto"/>
        <w:bottom w:val="none" w:sz="0" w:space="0" w:color="auto"/>
        <w:right w:val="none" w:sz="0" w:space="0" w:color="auto"/>
      </w:divBdr>
    </w:div>
    <w:div w:id="489296225">
      <w:bodyDiv w:val="1"/>
      <w:marLeft w:val="0"/>
      <w:marRight w:val="0"/>
      <w:marTop w:val="0"/>
      <w:marBottom w:val="0"/>
      <w:divBdr>
        <w:top w:val="none" w:sz="0" w:space="0" w:color="auto"/>
        <w:left w:val="none" w:sz="0" w:space="0" w:color="auto"/>
        <w:bottom w:val="none" w:sz="0" w:space="0" w:color="auto"/>
        <w:right w:val="none" w:sz="0" w:space="0" w:color="auto"/>
      </w:divBdr>
    </w:div>
    <w:div w:id="497236288">
      <w:bodyDiv w:val="1"/>
      <w:marLeft w:val="0"/>
      <w:marRight w:val="0"/>
      <w:marTop w:val="0"/>
      <w:marBottom w:val="0"/>
      <w:divBdr>
        <w:top w:val="none" w:sz="0" w:space="0" w:color="auto"/>
        <w:left w:val="none" w:sz="0" w:space="0" w:color="auto"/>
        <w:bottom w:val="none" w:sz="0" w:space="0" w:color="auto"/>
        <w:right w:val="none" w:sz="0" w:space="0" w:color="auto"/>
      </w:divBdr>
    </w:div>
    <w:div w:id="517692913">
      <w:bodyDiv w:val="1"/>
      <w:marLeft w:val="0"/>
      <w:marRight w:val="0"/>
      <w:marTop w:val="0"/>
      <w:marBottom w:val="0"/>
      <w:divBdr>
        <w:top w:val="none" w:sz="0" w:space="0" w:color="auto"/>
        <w:left w:val="none" w:sz="0" w:space="0" w:color="auto"/>
        <w:bottom w:val="none" w:sz="0" w:space="0" w:color="auto"/>
        <w:right w:val="none" w:sz="0" w:space="0" w:color="auto"/>
      </w:divBdr>
    </w:div>
    <w:div w:id="526792559">
      <w:bodyDiv w:val="1"/>
      <w:marLeft w:val="0"/>
      <w:marRight w:val="0"/>
      <w:marTop w:val="0"/>
      <w:marBottom w:val="0"/>
      <w:divBdr>
        <w:top w:val="none" w:sz="0" w:space="0" w:color="auto"/>
        <w:left w:val="none" w:sz="0" w:space="0" w:color="auto"/>
        <w:bottom w:val="none" w:sz="0" w:space="0" w:color="auto"/>
        <w:right w:val="none" w:sz="0" w:space="0" w:color="auto"/>
      </w:divBdr>
    </w:div>
    <w:div w:id="538470497">
      <w:bodyDiv w:val="1"/>
      <w:marLeft w:val="0"/>
      <w:marRight w:val="0"/>
      <w:marTop w:val="0"/>
      <w:marBottom w:val="0"/>
      <w:divBdr>
        <w:top w:val="none" w:sz="0" w:space="0" w:color="auto"/>
        <w:left w:val="none" w:sz="0" w:space="0" w:color="auto"/>
        <w:bottom w:val="none" w:sz="0" w:space="0" w:color="auto"/>
        <w:right w:val="none" w:sz="0" w:space="0" w:color="auto"/>
      </w:divBdr>
    </w:div>
    <w:div w:id="575360858">
      <w:bodyDiv w:val="1"/>
      <w:marLeft w:val="0"/>
      <w:marRight w:val="0"/>
      <w:marTop w:val="0"/>
      <w:marBottom w:val="0"/>
      <w:divBdr>
        <w:top w:val="none" w:sz="0" w:space="0" w:color="auto"/>
        <w:left w:val="none" w:sz="0" w:space="0" w:color="auto"/>
        <w:bottom w:val="none" w:sz="0" w:space="0" w:color="auto"/>
        <w:right w:val="none" w:sz="0" w:space="0" w:color="auto"/>
      </w:divBdr>
    </w:div>
    <w:div w:id="580918968">
      <w:bodyDiv w:val="1"/>
      <w:marLeft w:val="0"/>
      <w:marRight w:val="0"/>
      <w:marTop w:val="0"/>
      <w:marBottom w:val="0"/>
      <w:divBdr>
        <w:top w:val="none" w:sz="0" w:space="0" w:color="auto"/>
        <w:left w:val="none" w:sz="0" w:space="0" w:color="auto"/>
        <w:bottom w:val="none" w:sz="0" w:space="0" w:color="auto"/>
        <w:right w:val="none" w:sz="0" w:space="0" w:color="auto"/>
      </w:divBdr>
    </w:div>
    <w:div w:id="593242036">
      <w:bodyDiv w:val="1"/>
      <w:marLeft w:val="0"/>
      <w:marRight w:val="0"/>
      <w:marTop w:val="0"/>
      <w:marBottom w:val="0"/>
      <w:divBdr>
        <w:top w:val="none" w:sz="0" w:space="0" w:color="auto"/>
        <w:left w:val="none" w:sz="0" w:space="0" w:color="auto"/>
        <w:bottom w:val="none" w:sz="0" w:space="0" w:color="auto"/>
        <w:right w:val="none" w:sz="0" w:space="0" w:color="auto"/>
      </w:divBdr>
    </w:div>
    <w:div w:id="599028646">
      <w:bodyDiv w:val="1"/>
      <w:marLeft w:val="0"/>
      <w:marRight w:val="0"/>
      <w:marTop w:val="0"/>
      <w:marBottom w:val="0"/>
      <w:divBdr>
        <w:top w:val="none" w:sz="0" w:space="0" w:color="auto"/>
        <w:left w:val="none" w:sz="0" w:space="0" w:color="auto"/>
        <w:bottom w:val="none" w:sz="0" w:space="0" w:color="auto"/>
        <w:right w:val="none" w:sz="0" w:space="0" w:color="auto"/>
      </w:divBdr>
    </w:div>
    <w:div w:id="601232306">
      <w:bodyDiv w:val="1"/>
      <w:marLeft w:val="0"/>
      <w:marRight w:val="0"/>
      <w:marTop w:val="0"/>
      <w:marBottom w:val="0"/>
      <w:divBdr>
        <w:top w:val="none" w:sz="0" w:space="0" w:color="auto"/>
        <w:left w:val="none" w:sz="0" w:space="0" w:color="auto"/>
        <w:bottom w:val="none" w:sz="0" w:space="0" w:color="auto"/>
        <w:right w:val="none" w:sz="0" w:space="0" w:color="auto"/>
      </w:divBdr>
    </w:div>
    <w:div w:id="606667399">
      <w:bodyDiv w:val="1"/>
      <w:marLeft w:val="0"/>
      <w:marRight w:val="0"/>
      <w:marTop w:val="0"/>
      <w:marBottom w:val="0"/>
      <w:divBdr>
        <w:top w:val="none" w:sz="0" w:space="0" w:color="auto"/>
        <w:left w:val="none" w:sz="0" w:space="0" w:color="auto"/>
        <w:bottom w:val="none" w:sz="0" w:space="0" w:color="auto"/>
        <w:right w:val="none" w:sz="0" w:space="0" w:color="auto"/>
      </w:divBdr>
    </w:div>
    <w:div w:id="613102067">
      <w:bodyDiv w:val="1"/>
      <w:marLeft w:val="0"/>
      <w:marRight w:val="0"/>
      <w:marTop w:val="0"/>
      <w:marBottom w:val="0"/>
      <w:divBdr>
        <w:top w:val="none" w:sz="0" w:space="0" w:color="auto"/>
        <w:left w:val="none" w:sz="0" w:space="0" w:color="auto"/>
        <w:bottom w:val="none" w:sz="0" w:space="0" w:color="auto"/>
        <w:right w:val="none" w:sz="0" w:space="0" w:color="auto"/>
      </w:divBdr>
    </w:div>
    <w:div w:id="615527688">
      <w:bodyDiv w:val="1"/>
      <w:marLeft w:val="0"/>
      <w:marRight w:val="0"/>
      <w:marTop w:val="0"/>
      <w:marBottom w:val="0"/>
      <w:divBdr>
        <w:top w:val="none" w:sz="0" w:space="0" w:color="auto"/>
        <w:left w:val="none" w:sz="0" w:space="0" w:color="auto"/>
        <w:bottom w:val="none" w:sz="0" w:space="0" w:color="auto"/>
        <w:right w:val="none" w:sz="0" w:space="0" w:color="auto"/>
      </w:divBdr>
    </w:div>
    <w:div w:id="624970810">
      <w:bodyDiv w:val="1"/>
      <w:marLeft w:val="0"/>
      <w:marRight w:val="0"/>
      <w:marTop w:val="0"/>
      <w:marBottom w:val="0"/>
      <w:divBdr>
        <w:top w:val="none" w:sz="0" w:space="0" w:color="auto"/>
        <w:left w:val="none" w:sz="0" w:space="0" w:color="auto"/>
        <w:bottom w:val="none" w:sz="0" w:space="0" w:color="auto"/>
        <w:right w:val="none" w:sz="0" w:space="0" w:color="auto"/>
      </w:divBdr>
    </w:div>
    <w:div w:id="643239736">
      <w:bodyDiv w:val="1"/>
      <w:marLeft w:val="0"/>
      <w:marRight w:val="0"/>
      <w:marTop w:val="0"/>
      <w:marBottom w:val="0"/>
      <w:divBdr>
        <w:top w:val="none" w:sz="0" w:space="0" w:color="auto"/>
        <w:left w:val="none" w:sz="0" w:space="0" w:color="auto"/>
        <w:bottom w:val="none" w:sz="0" w:space="0" w:color="auto"/>
        <w:right w:val="none" w:sz="0" w:space="0" w:color="auto"/>
      </w:divBdr>
    </w:div>
    <w:div w:id="643389061">
      <w:bodyDiv w:val="1"/>
      <w:marLeft w:val="0"/>
      <w:marRight w:val="0"/>
      <w:marTop w:val="0"/>
      <w:marBottom w:val="0"/>
      <w:divBdr>
        <w:top w:val="none" w:sz="0" w:space="0" w:color="auto"/>
        <w:left w:val="none" w:sz="0" w:space="0" w:color="auto"/>
        <w:bottom w:val="none" w:sz="0" w:space="0" w:color="auto"/>
        <w:right w:val="none" w:sz="0" w:space="0" w:color="auto"/>
      </w:divBdr>
    </w:div>
    <w:div w:id="649330962">
      <w:bodyDiv w:val="1"/>
      <w:marLeft w:val="0"/>
      <w:marRight w:val="0"/>
      <w:marTop w:val="0"/>
      <w:marBottom w:val="0"/>
      <w:divBdr>
        <w:top w:val="none" w:sz="0" w:space="0" w:color="auto"/>
        <w:left w:val="none" w:sz="0" w:space="0" w:color="auto"/>
        <w:bottom w:val="none" w:sz="0" w:space="0" w:color="auto"/>
        <w:right w:val="none" w:sz="0" w:space="0" w:color="auto"/>
      </w:divBdr>
    </w:div>
    <w:div w:id="661004814">
      <w:bodyDiv w:val="1"/>
      <w:marLeft w:val="0"/>
      <w:marRight w:val="0"/>
      <w:marTop w:val="0"/>
      <w:marBottom w:val="0"/>
      <w:divBdr>
        <w:top w:val="none" w:sz="0" w:space="0" w:color="auto"/>
        <w:left w:val="none" w:sz="0" w:space="0" w:color="auto"/>
        <w:bottom w:val="none" w:sz="0" w:space="0" w:color="auto"/>
        <w:right w:val="none" w:sz="0" w:space="0" w:color="auto"/>
      </w:divBdr>
    </w:div>
    <w:div w:id="672992206">
      <w:bodyDiv w:val="1"/>
      <w:marLeft w:val="0"/>
      <w:marRight w:val="0"/>
      <w:marTop w:val="0"/>
      <w:marBottom w:val="0"/>
      <w:divBdr>
        <w:top w:val="none" w:sz="0" w:space="0" w:color="auto"/>
        <w:left w:val="none" w:sz="0" w:space="0" w:color="auto"/>
        <w:bottom w:val="none" w:sz="0" w:space="0" w:color="auto"/>
        <w:right w:val="none" w:sz="0" w:space="0" w:color="auto"/>
      </w:divBdr>
    </w:div>
    <w:div w:id="681055459">
      <w:bodyDiv w:val="1"/>
      <w:marLeft w:val="0"/>
      <w:marRight w:val="0"/>
      <w:marTop w:val="0"/>
      <w:marBottom w:val="0"/>
      <w:divBdr>
        <w:top w:val="none" w:sz="0" w:space="0" w:color="auto"/>
        <w:left w:val="none" w:sz="0" w:space="0" w:color="auto"/>
        <w:bottom w:val="none" w:sz="0" w:space="0" w:color="auto"/>
        <w:right w:val="none" w:sz="0" w:space="0" w:color="auto"/>
      </w:divBdr>
    </w:div>
    <w:div w:id="685983570">
      <w:bodyDiv w:val="1"/>
      <w:marLeft w:val="0"/>
      <w:marRight w:val="0"/>
      <w:marTop w:val="0"/>
      <w:marBottom w:val="0"/>
      <w:divBdr>
        <w:top w:val="none" w:sz="0" w:space="0" w:color="auto"/>
        <w:left w:val="none" w:sz="0" w:space="0" w:color="auto"/>
        <w:bottom w:val="none" w:sz="0" w:space="0" w:color="auto"/>
        <w:right w:val="none" w:sz="0" w:space="0" w:color="auto"/>
      </w:divBdr>
    </w:div>
    <w:div w:id="688415806">
      <w:bodyDiv w:val="1"/>
      <w:marLeft w:val="0"/>
      <w:marRight w:val="0"/>
      <w:marTop w:val="0"/>
      <w:marBottom w:val="0"/>
      <w:divBdr>
        <w:top w:val="none" w:sz="0" w:space="0" w:color="auto"/>
        <w:left w:val="none" w:sz="0" w:space="0" w:color="auto"/>
        <w:bottom w:val="none" w:sz="0" w:space="0" w:color="auto"/>
        <w:right w:val="none" w:sz="0" w:space="0" w:color="auto"/>
      </w:divBdr>
    </w:div>
    <w:div w:id="696469562">
      <w:bodyDiv w:val="1"/>
      <w:marLeft w:val="0"/>
      <w:marRight w:val="0"/>
      <w:marTop w:val="0"/>
      <w:marBottom w:val="0"/>
      <w:divBdr>
        <w:top w:val="none" w:sz="0" w:space="0" w:color="auto"/>
        <w:left w:val="none" w:sz="0" w:space="0" w:color="auto"/>
        <w:bottom w:val="none" w:sz="0" w:space="0" w:color="auto"/>
        <w:right w:val="none" w:sz="0" w:space="0" w:color="auto"/>
      </w:divBdr>
    </w:div>
    <w:div w:id="701367152">
      <w:bodyDiv w:val="1"/>
      <w:marLeft w:val="0"/>
      <w:marRight w:val="0"/>
      <w:marTop w:val="0"/>
      <w:marBottom w:val="0"/>
      <w:divBdr>
        <w:top w:val="none" w:sz="0" w:space="0" w:color="auto"/>
        <w:left w:val="none" w:sz="0" w:space="0" w:color="auto"/>
        <w:bottom w:val="none" w:sz="0" w:space="0" w:color="auto"/>
        <w:right w:val="none" w:sz="0" w:space="0" w:color="auto"/>
      </w:divBdr>
    </w:div>
    <w:div w:id="725033145">
      <w:bodyDiv w:val="1"/>
      <w:marLeft w:val="0"/>
      <w:marRight w:val="0"/>
      <w:marTop w:val="0"/>
      <w:marBottom w:val="0"/>
      <w:divBdr>
        <w:top w:val="none" w:sz="0" w:space="0" w:color="auto"/>
        <w:left w:val="none" w:sz="0" w:space="0" w:color="auto"/>
        <w:bottom w:val="none" w:sz="0" w:space="0" w:color="auto"/>
        <w:right w:val="none" w:sz="0" w:space="0" w:color="auto"/>
      </w:divBdr>
    </w:div>
    <w:div w:id="739979633">
      <w:bodyDiv w:val="1"/>
      <w:marLeft w:val="0"/>
      <w:marRight w:val="0"/>
      <w:marTop w:val="0"/>
      <w:marBottom w:val="0"/>
      <w:divBdr>
        <w:top w:val="none" w:sz="0" w:space="0" w:color="auto"/>
        <w:left w:val="none" w:sz="0" w:space="0" w:color="auto"/>
        <w:bottom w:val="none" w:sz="0" w:space="0" w:color="auto"/>
        <w:right w:val="none" w:sz="0" w:space="0" w:color="auto"/>
      </w:divBdr>
    </w:div>
    <w:div w:id="757750552">
      <w:bodyDiv w:val="1"/>
      <w:marLeft w:val="0"/>
      <w:marRight w:val="0"/>
      <w:marTop w:val="0"/>
      <w:marBottom w:val="0"/>
      <w:divBdr>
        <w:top w:val="none" w:sz="0" w:space="0" w:color="auto"/>
        <w:left w:val="none" w:sz="0" w:space="0" w:color="auto"/>
        <w:bottom w:val="none" w:sz="0" w:space="0" w:color="auto"/>
        <w:right w:val="none" w:sz="0" w:space="0" w:color="auto"/>
      </w:divBdr>
    </w:div>
    <w:div w:id="769357577">
      <w:bodyDiv w:val="1"/>
      <w:marLeft w:val="0"/>
      <w:marRight w:val="0"/>
      <w:marTop w:val="0"/>
      <w:marBottom w:val="0"/>
      <w:divBdr>
        <w:top w:val="none" w:sz="0" w:space="0" w:color="auto"/>
        <w:left w:val="none" w:sz="0" w:space="0" w:color="auto"/>
        <w:bottom w:val="none" w:sz="0" w:space="0" w:color="auto"/>
        <w:right w:val="none" w:sz="0" w:space="0" w:color="auto"/>
      </w:divBdr>
    </w:div>
    <w:div w:id="778528740">
      <w:bodyDiv w:val="1"/>
      <w:marLeft w:val="0"/>
      <w:marRight w:val="0"/>
      <w:marTop w:val="0"/>
      <w:marBottom w:val="0"/>
      <w:divBdr>
        <w:top w:val="none" w:sz="0" w:space="0" w:color="auto"/>
        <w:left w:val="none" w:sz="0" w:space="0" w:color="auto"/>
        <w:bottom w:val="none" w:sz="0" w:space="0" w:color="auto"/>
        <w:right w:val="none" w:sz="0" w:space="0" w:color="auto"/>
      </w:divBdr>
    </w:div>
    <w:div w:id="797724768">
      <w:bodyDiv w:val="1"/>
      <w:marLeft w:val="0"/>
      <w:marRight w:val="0"/>
      <w:marTop w:val="0"/>
      <w:marBottom w:val="0"/>
      <w:divBdr>
        <w:top w:val="none" w:sz="0" w:space="0" w:color="auto"/>
        <w:left w:val="none" w:sz="0" w:space="0" w:color="auto"/>
        <w:bottom w:val="none" w:sz="0" w:space="0" w:color="auto"/>
        <w:right w:val="none" w:sz="0" w:space="0" w:color="auto"/>
      </w:divBdr>
    </w:div>
    <w:div w:id="801966347">
      <w:bodyDiv w:val="1"/>
      <w:marLeft w:val="0"/>
      <w:marRight w:val="0"/>
      <w:marTop w:val="0"/>
      <w:marBottom w:val="0"/>
      <w:divBdr>
        <w:top w:val="none" w:sz="0" w:space="0" w:color="auto"/>
        <w:left w:val="none" w:sz="0" w:space="0" w:color="auto"/>
        <w:bottom w:val="none" w:sz="0" w:space="0" w:color="auto"/>
        <w:right w:val="none" w:sz="0" w:space="0" w:color="auto"/>
      </w:divBdr>
    </w:div>
    <w:div w:id="803617518">
      <w:bodyDiv w:val="1"/>
      <w:marLeft w:val="0"/>
      <w:marRight w:val="0"/>
      <w:marTop w:val="0"/>
      <w:marBottom w:val="0"/>
      <w:divBdr>
        <w:top w:val="none" w:sz="0" w:space="0" w:color="auto"/>
        <w:left w:val="none" w:sz="0" w:space="0" w:color="auto"/>
        <w:bottom w:val="none" w:sz="0" w:space="0" w:color="auto"/>
        <w:right w:val="none" w:sz="0" w:space="0" w:color="auto"/>
      </w:divBdr>
    </w:div>
    <w:div w:id="809439248">
      <w:bodyDiv w:val="1"/>
      <w:marLeft w:val="0"/>
      <w:marRight w:val="0"/>
      <w:marTop w:val="0"/>
      <w:marBottom w:val="0"/>
      <w:divBdr>
        <w:top w:val="none" w:sz="0" w:space="0" w:color="auto"/>
        <w:left w:val="none" w:sz="0" w:space="0" w:color="auto"/>
        <w:bottom w:val="none" w:sz="0" w:space="0" w:color="auto"/>
        <w:right w:val="none" w:sz="0" w:space="0" w:color="auto"/>
      </w:divBdr>
    </w:div>
    <w:div w:id="845172600">
      <w:bodyDiv w:val="1"/>
      <w:marLeft w:val="0"/>
      <w:marRight w:val="0"/>
      <w:marTop w:val="0"/>
      <w:marBottom w:val="0"/>
      <w:divBdr>
        <w:top w:val="none" w:sz="0" w:space="0" w:color="auto"/>
        <w:left w:val="none" w:sz="0" w:space="0" w:color="auto"/>
        <w:bottom w:val="none" w:sz="0" w:space="0" w:color="auto"/>
        <w:right w:val="none" w:sz="0" w:space="0" w:color="auto"/>
      </w:divBdr>
    </w:div>
    <w:div w:id="862328203">
      <w:bodyDiv w:val="1"/>
      <w:marLeft w:val="0"/>
      <w:marRight w:val="0"/>
      <w:marTop w:val="0"/>
      <w:marBottom w:val="0"/>
      <w:divBdr>
        <w:top w:val="none" w:sz="0" w:space="0" w:color="auto"/>
        <w:left w:val="none" w:sz="0" w:space="0" w:color="auto"/>
        <w:bottom w:val="none" w:sz="0" w:space="0" w:color="auto"/>
        <w:right w:val="none" w:sz="0" w:space="0" w:color="auto"/>
      </w:divBdr>
    </w:div>
    <w:div w:id="865094200">
      <w:bodyDiv w:val="1"/>
      <w:marLeft w:val="0"/>
      <w:marRight w:val="0"/>
      <w:marTop w:val="0"/>
      <w:marBottom w:val="0"/>
      <w:divBdr>
        <w:top w:val="none" w:sz="0" w:space="0" w:color="auto"/>
        <w:left w:val="none" w:sz="0" w:space="0" w:color="auto"/>
        <w:bottom w:val="none" w:sz="0" w:space="0" w:color="auto"/>
        <w:right w:val="none" w:sz="0" w:space="0" w:color="auto"/>
      </w:divBdr>
    </w:div>
    <w:div w:id="868646445">
      <w:bodyDiv w:val="1"/>
      <w:marLeft w:val="0"/>
      <w:marRight w:val="0"/>
      <w:marTop w:val="0"/>
      <w:marBottom w:val="0"/>
      <w:divBdr>
        <w:top w:val="none" w:sz="0" w:space="0" w:color="auto"/>
        <w:left w:val="none" w:sz="0" w:space="0" w:color="auto"/>
        <w:bottom w:val="none" w:sz="0" w:space="0" w:color="auto"/>
        <w:right w:val="none" w:sz="0" w:space="0" w:color="auto"/>
      </w:divBdr>
    </w:div>
    <w:div w:id="871186652">
      <w:bodyDiv w:val="1"/>
      <w:marLeft w:val="0"/>
      <w:marRight w:val="0"/>
      <w:marTop w:val="0"/>
      <w:marBottom w:val="0"/>
      <w:divBdr>
        <w:top w:val="none" w:sz="0" w:space="0" w:color="auto"/>
        <w:left w:val="none" w:sz="0" w:space="0" w:color="auto"/>
        <w:bottom w:val="none" w:sz="0" w:space="0" w:color="auto"/>
        <w:right w:val="none" w:sz="0" w:space="0" w:color="auto"/>
      </w:divBdr>
    </w:div>
    <w:div w:id="873269937">
      <w:bodyDiv w:val="1"/>
      <w:marLeft w:val="0"/>
      <w:marRight w:val="0"/>
      <w:marTop w:val="0"/>
      <w:marBottom w:val="0"/>
      <w:divBdr>
        <w:top w:val="none" w:sz="0" w:space="0" w:color="auto"/>
        <w:left w:val="none" w:sz="0" w:space="0" w:color="auto"/>
        <w:bottom w:val="none" w:sz="0" w:space="0" w:color="auto"/>
        <w:right w:val="none" w:sz="0" w:space="0" w:color="auto"/>
      </w:divBdr>
    </w:div>
    <w:div w:id="888417732">
      <w:bodyDiv w:val="1"/>
      <w:marLeft w:val="0"/>
      <w:marRight w:val="0"/>
      <w:marTop w:val="0"/>
      <w:marBottom w:val="0"/>
      <w:divBdr>
        <w:top w:val="none" w:sz="0" w:space="0" w:color="auto"/>
        <w:left w:val="none" w:sz="0" w:space="0" w:color="auto"/>
        <w:bottom w:val="none" w:sz="0" w:space="0" w:color="auto"/>
        <w:right w:val="none" w:sz="0" w:space="0" w:color="auto"/>
      </w:divBdr>
    </w:div>
    <w:div w:id="894314008">
      <w:bodyDiv w:val="1"/>
      <w:marLeft w:val="0"/>
      <w:marRight w:val="0"/>
      <w:marTop w:val="0"/>
      <w:marBottom w:val="0"/>
      <w:divBdr>
        <w:top w:val="none" w:sz="0" w:space="0" w:color="auto"/>
        <w:left w:val="none" w:sz="0" w:space="0" w:color="auto"/>
        <w:bottom w:val="none" w:sz="0" w:space="0" w:color="auto"/>
        <w:right w:val="none" w:sz="0" w:space="0" w:color="auto"/>
      </w:divBdr>
    </w:div>
    <w:div w:id="901674643">
      <w:bodyDiv w:val="1"/>
      <w:marLeft w:val="0"/>
      <w:marRight w:val="0"/>
      <w:marTop w:val="0"/>
      <w:marBottom w:val="0"/>
      <w:divBdr>
        <w:top w:val="none" w:sz="0" w:space="0" w:color="auto"/>
        <w:left w:val="none" w:sz="0" w:space="0" w:color="auto"/>
        <w:bottom w:val="none" w:sz="0" w:space="0" w:color="auto"/>
        <w:right w:val="none" w:sz="0" w:space="0" w:color="auto"/>
      </w:divBdr>
    </w:div>
    <w:div w:id="910427943">
      <w:bodyDiv w:val="1"/>
      <w:marLeft w:val="0"/>
      <w:marRight w:val="0"/>
      <w:marTop w:val="0"/>
      <w:marBottom w:val="0"/>
      <w:divBdr>
        <w:top w:val="none" w:sz="0" w:space="0" w:color="auto"/>
        <w:left w:val="none" w:sz="0" w:space="0" w:color="auto"/>
        <w:bottom w:val="none" w:sz="0" w:space="0" w:color="auto"/>
        <w:right w:val="none" w:sz="0" w:space="0" w:color="auto"/>
      </w:divBdr>
    </w:div>
    <w:div w:id="930966376">
      <w:bodyDiv w:val="1"/>
      <w:marLeft w:val="0"/>
      <w:marRight w:val="0"/>
      <w:marTop w:val="0"/>
      <w:marBottom w:val="0"/>
      <w:divBdr>
        <w:top w:val="none" w:sz="0" w:space="0" w:color="auto"/>
        <w:left w:val="none" w:sz="0" w:space="0" w:color="auto"/>
        <w:bottom w:val="none" w:sz="0" w:space="0" w:color="auto"/>
        <w:right w:val="none" w:sz="0" w:space="0" w:color="auto"/>
      </w:divBdr>
    </w:div>
    <w:div w:id="936643525">
      <w:bodyDiv w:val="1"/>
      <w:marLeft w:val="0"/>
      <w:marRight w:val="0"/>
      <w:marTop w:val="0"/>
      <w:marBottom w:val="0"/>
      <w:divBdr>
        <w:top w:val="none" w:sz="0" w:space="0" w:color="auto"/>
        <w:left w:val="none" w:sz="0" w:space="0" w:color="auto"/>
        <w:bottom w:val="none" w:sz="0" w:space="0" w:color="auto"/>
        <w:right w:val="none" w:sz="0" w:space="0" w:color="auto"/>
      </w:divBdr>
    </w:div>
    <w:div w:id="939685140">
      <w:bodyDiv w:val="1"/>
      <w:marLeft w:val="0"/>
      <w:marRight w:val="0"/>
      <w:marTop w:val="0"/>
      <w:marBottom w:val="0"/>
      <w:divBdr>
        <w:top w:val="none" w:sz="0" w:space="0" w:color="auto"/>
        <w:left w:val="none" w:sz="0" w:space="0" w:color="auto"/>
        <w:bottom w:val="none" w:sz="0" w:space="0" w:color="auto"/>
        <w:right w:val="none" w:sz="0" w:space="0" w:color="auto"/>
      </w:divBdr>
    </w:div>
    <w:div w:id="962421586">
      <w:bodyDiv w:val="1"/>
      <w:marLeft w:val="0"/>
      <w:marRight w:val="0"/>
      <w:marTop w:val="0"/>
      <w:marBottom w:val="0"/>
      <w:divBdr>
        <w:top w:val="none" w:sz="0" w:space="0" w:color="auto"/>
        <w:left w:val="none" w:sz="0" w:space="0" w:color="auto"/>
        <w:bottom w:val="none" w:sz="0" w:space="0" w:color="auto"/>
        <w:right w:val="none" w:sz="0" w:space="0" w:color="auto"/>
      </w:divBdr>
    </w:div>
    <w:div w:id="965893922">
      <w:bodyDiv w:val="1"/>
      <w:marLeft w:val="0"/>
      <w:marRight w:val="0"/>
      <w:marTop w:val="0"/>
      <w:marBottom w:val="0"/>
      <w:divBdr>
        <w:top w:val="none" w:sz="0" w:space="0" w:color="auto"/>
        <w:left w:val="none" w:sz="0" w:space="0" w:color="auto"/>
        <w:bottom w:val="none" w:sz="0" w:space="0" w:color="auto"/>
        <w:right w:val="none" w:sz="0" w:space="0" w:color="auto"/>
      </w:divBdr>
    </w:div>
    <w:div w:id="966085676">
      <w:bodyDiv w:val="1"/>
      <w:marLeft w:val="0"/>
      <w:marRight w:val="0"/>
      <w:marTop w:val="0"/>
      <w:marBottom w:val="0"/>
      <w:divBdr>
        <w:top w:val="none" w:sz="0" w:space="0" w:color="auto"/>
        <w:left w:val="none" w:sz="0" w:space="0" w:color="auto"/>
        <w:bottom w:val="none" w:sz="0" w:space="0" w:color="auto"/>
        <w:right w:val="none" w:sz="0" w:space="0" w:color="auto"/>
      </w:divBdr>
    </w:div>
    <w:div w:id="966468916">
      <w:bodyDiv w:val="1"/>
      <w:marLeft w:val="0"/>
      <w:marRight w:val="0"/>
      <w:marTop w:val="0"/>
      <w:marBottom w:val="0"/>
      <w:divBdr>
        <w:top w:val="none" w:sz="0" w:space="0" w:color="auto"/>
        <w:left w:val="none" w:sz="0" w:space="0" w:color="auto"/>
        <w:bottom w:val="none" w:sz="0" w:space="0" w:color="auto"/>
        <w:right w:val="none" w:sz="0" w:space="0" w:color="auto"/>
      </w:divBdr>
    </w:div>
    <w:div w:id="978341132">
      <w:bodyDiv w:val="1"/>
      <w:marLeft w:val="0"/>
      <w:marRight w:val="0"/>
      <w:marTop w:val="0"/>
      <w:marBottom w:val="0"/>
      <w:divBdr>
        <w:top w:val="none" w:sz="0" w:space="0" w:color="auto"/>
        <w:left w:val="none" w:sz="0" w:space="0" w:color="auto"/>
        <w:bottom w:val="none" w:sz="0" w:space="0" w:color="auto"/>
        <w:right w:val="none" w:sz="0" w:space="0" w:color="auto"/>
      </w:divBdr>
    </w:div>
    <w:div w:id="985357260">
      <w:bodyDiv w:val="1"/>
      <w:marLeft w:val="0"/>
      <w:marRight w:val="0"/>
      <w:marTop w:val="0"/>
      <w:marBottom w:val="0"/>
      <w:divBdr>
        <w:top w:val="none" w:sz="0" w:space="0" w:color="auto"/>
        <w:left w:val="none" w:sz="0" w:space="0" w:color="auto"/>
        <w:bottom w:val="none" w:sz="0" w:space="0" w:color="auto"/>
        <w:right w:val="none" w:sz="0" w:space="0" w:color="auto"/>
      </w:divBdr>
    </w:div>
    <w:div w:id="988049093">
      <w:bodyDiv w:val="1"/>
      <w:marLeft w:val="0"/>
      <w:marRight w:val="0"/>
      <w:marTop w:val="0"/>
      <w:marBottom w:val="0"/>
      <w:divBdr>
        <w:top w:val="none" w:sz="0" w:space="0" w:color="auto"/>
        <w:left w:val="none" w:sz="0" w:space="0" w:color="auto"/>
        <w:bottom w:val="none" w:sz="0" w:space="0" w:color="auto"/>
        <w:right w:val="none" w:sz="0" w:space="0" w:color="auto"/>
      </w:divBdr>
    </w:div>
    <w:div w:id="998584193">
      <w:bodyDiv w:val="1"/>
      <w:marLeft w:val="0"/>
      <w:marRight w:val="0"/>
      <w:marTop w:val="0"/>
      <w:marBottom w:val="0"/>
      <w:divBdr>
        <w:top w:val="none" w:sz="0" w:space="0" w:color="auto"/>
        <w:left w:val="none" w:sz="0" w:space="0" w:color="auto"/>
        <w:bottom w:val="none" w:sz="0" w:space="0" w:color="auto"/>
        <w:right w:val="none" w:sz="0" w:space="0" w:color="auto"/>
      </w:divBdr>
    </w:div>
    <w:div w:id="999120662">
      <w:bodyDiv w:val="1"/>
      <w:marLeft w:val="0"/>
      <w:marRight w:val="0"/>
      <w:marTop w:val="0"/>
      <w:marBottom w:val="0"/>
      <w:divBdr>
        <w:top w:val="none" w:sz="0" w:space="0" w:color="auto"/>
        <w:left w:val="none" w:sz="0" w:space="0" w:color="auto"/>
        <w:bottom w:val="none" w:sz="0" w:space="0" w:color="auto"/>
        <w:right w:val="none" w:sz="0" w:space="0" w:color="auto"/>
      </w:divBdr>
    </w:div>
    <w:div w:id="1000809720">
      <w:bodyDiv w:val="1"/>
      <w:marLeft w:val="0"/>
      <w:marRight w:val="0"/>
      <w:marTop w:val="0"/>
      <w:marBottom w:val="0"/>
      <w:divBdr>
        <w:top w:val="none" w:sz="0" w:space="0" w:color="auto"/>
        <w:left w:val="none" w:sz="0" w:space="0" w:color="auto"/>
        <w:bottom w:val="none" w:sz="0" w:space="0" w:color="auto"/>
        <w:right w:val="none" w:sz="0" w:space="0" w:color="auto"/>
      </w:divBdr>
    </w:div>
    <w:div w:id="1069226423">
      <w:bodyDiv w:val="1"/>
      <w:marLeft w:val="0"/>
      <w:marRight w:val="0"/>
      <w:marTop w:val="0"/>
      <w:marBottom w:val="0"/>
      <w:divBdr>
        <w:top w:val="none" w:sz="0" w:space="0" w:color="auto"/>
        <w:left w:val="none" w:sz="0" w:space="0" w:color="auto"/>
        <w:bottom w:val="none" w:sz="0" w:space="0" w:color="auto"/>
        <w:right w:val="none" w:sz="0" w:space="0" w:color="auto"/>
      </w:divBdr>
    </w:div>
    <w:div w:id="1077289992">
      <w:bodyDiv w:val="1"/>
      <w:marLeft w:val="0"/>
      <w:marRight w:val="0"/>
      <w:marTop w:val="0"/>
      <w:marBottom w:val="0"/>
      <w:divBdr>
        <w:top w:val="none" w:sz="0" w:space="0" w:color="auto"/>
        <w:left w:val="none" w:sz="0" w:space="0" w:color="auto"/>
        <w:bottom w:val="none" w:sz="0" w:space="0" w:color="auto"/>
        <w:right w:val="none" w:sz="0" w:space="0" w:color="auto"/>
      </w:divBdr>
    </w:div>
    <w:div w:id="1102141161">
      <w:bodyDiv w:val="1"/>
      <w:marLeft w:val="0"/>
      <w:marRight w:val="0"/>
      <w:marTop w:val="0"/>
      <w:marBottom w:val="0"/>
      <w:divBdr>
        <w:top w:val="none" w:sz="0" w:space="0" w:color="auto"/>
        <w:left w:val="none" w:sz="0" w:space="0" w:color="auto"/>
        <w:bottom w:val="none" w:sz="0" w:space="0" w:color="auto"/>
        <w:right w:val="none" w:sz="0" w:space="0" w:color="auto"/>
      </w:divBdr>
    </w:div>
    <w:div w:id="1146972602">
      <w:bodyDiv w:val="1"/>
      <w:marLeft w:val="0"/>
      <w:marRight w:val="0"/>
      <w:marTop w:val="0"/>
      <w:marBottom w:val="0"/>
      <w:divBdr>
        <w:top w:val="none" w:sz="0" w:space="0" w:color="auto"/>
        <w:left w:val="none" w:sz="0" w:space="0" w:color="auto"/>
        <w:bottom w:val="none" w:sz="0" w:space="0" w:color="auto"/>
        <w:right w:val="none" w:sz="0" w:space="0" w:color="auto"/>
      </w:divBdr>
    </w:div>
    <w:div w:id="1166361217">
      <w:bodyDiv w:val="1"/>
      <w:marLeft w:val="0"/>
      <w:marRight w:val="0"/>
      <w:marTop w:val="0"/>
      <w:marBottom w:val="0"/>
      <w:divBdr>
        <w:top w:val="none" w:sz="0" w:space="0" w:color="auto"/>
        <w:left w:val="none" w:sz="0" w:space="0" w:color="auto"/>
        <w:bottom w:val="none" w:sz="0" w:space="0" w:color="auto"/>
        <w:right w:val="none" w:sz="0" w:space="0" w:color="auto"/>
      </w:divBdr>
    </w:div>
    <w:div w:id="1168861242">
      <w:bodyDiv w:val="1"/>
      <w:marLeft w:val="0"/>
      <w:marRight w:val="0"/>
      <w:marTop w:val="0"/>
      <w:marBottom w:val="0"/>
      <w:divBdr>
        <w:top w:val="none" w:sz="0" w:space="0" w:color="auto"/>
        <w:left w:val="none" w:sz="0" w:space="0" w:color="auto"/>
        <w:bottom w:val="none" w:sz="0" w:space="0" w:color="auto"/>
        <w:right w:val="none" w:sz="0" w:space="0" w:color="auto"/>
      </w:divBdr>
    </w:div>
    <w:div w:id="1176311090">
      <w:bodyDiv w:val="1"/>
      <w:marLeft w:val="0"/>
      <w:marRight w:val="0"/>
      <w:marTop w:val="0"/>
      <w:marBottom w:val="0"/>
      <w:divBdr>
        <w:top w:val="none" w:sz="0" w:space="0" w:color="auto"/>
        <w:left w:val="none" w:sz="0" w:space="0" w:color="auto"/>
        <w:bottom w:val="none" w:sz="0" w:space="0" w:color="auto"/>
        <w:right w:val="none" w:sz="0" w:space="0" w:color="auto"/>
      </w:divBdr>
    </w:div>
    <w:div w:id="1176460781">
      <w:bodyDiv w:val="1"/>
      <w:marLeft w:val="0"/>
      <w:marRight w:val="0"/>
      <w:marTop w:val="0"/>
      <w:marBottom w:val="0"/>
      <w:divBdr>
        <w:top w:val="none" w:sz="0" w:space="0" w:color="auto"/>
        <w:left w:val="none" w:sz="0" w:space="0" w:color="auto"/>
        <w:bottom w:val="none" w:sz="0" w:space="0" w:color="auto"/>
        <w:right w:val="none" w:sz="0" w:space="0" w:color="auto"/>
      </w:divBdr>
    </w:div>
    <w:div w:id="1216771673">
      <w:bodyDiv w:val="1"/>
      <w:marLeft w:val="0"/>
      <w:marRight w:val="0"/>
      <w:marTop w:val="0"/>
      <w:marBottom w:val="0"/>
      <w:divBdr>
        <w:top w:val="none" w:sz="0" w:space="0" w:color="auto"/>
        <w:left w:val="none" w:sz="0" w:space="0" w:color="auto"/>
        <w:bottom w:val="none" w:sz="0" w:space="0" w:color="auto"/>
        <w:right w:val="none" w:sz="0" w:space="0" w:color="auto"/>
      </w:divBdr>
    </w:div>
    <w:div w:id="1234465192">
      <w:bodyDiv w:val="1"/>
      <w:marLeft w:val="0"/>
      <w:marRight w:val="0"/>
      <w:marTop w:val="0"/>
      <w:marBottom w:val="0"/>
      <w:divBdr>
        <w:top w:val="none" w:sz="0" w:space="0" w:color="auto"/>
        <w:left w:val="none" w:sz="0" w:space="0" w:color="auto"/>
        <w:bottom w:val="none" w:sz="0" w:space="0" w:color="auto"/>
        <w:right w:val="none" w:sz="0" w:space="0" w:color="auto"/>
      </w:divBdr>
    </w:div>
    <w:div w:id="1235360251">
      <w:bodyDiv w:val="1"/>
      <w:marLeft w:val="0"/>
      <w:marRight w:val="0"/>
      <w:marTop w:val="0"/>
      <w:marBottom w:val="0"/>
      <w:divBdr>
        <w:top w:val="none" w:sz="0" w:space="0" w:color="auto"/>
        <w:left w:val="none" w:sz="0" w:space="0" w:color="auto"/>
        <w:bottom w:val="none" w:sz="0" w:space="0" w:color="auto"/>
        <w:right w:val="none" w:sz="0" w:space="0" w:color="auto"/>
      </w:divBdr>
    </w:div>
    <w:div w:id="1238596000">
      <w:bodyDiv w:val="1"/>
      <w:marLeft w:val="0"/>
      <w:marRight w:val="0"/>
      <w:marTop w:val="0"/>
      <w:marBottom w:val="0"/>
      <w:divBdr>
        <w:top w:val="none" w:sz="0" w:space="0" w:color="auto"/>
        <w:left w:val="none" w:sz="0" w:space="0" w:color="auto"/>
        <w:bottom w:val="none" w:sz="0" w:space="0" w:color="auto"/>
        <w:right w:val="none" w:sz="0" w:space="0" w:color="auto"/>
      </w:divBdr>
    </w:div>
    <w:div w:id="1239753172">
      <w:bodyDiv w:val="1"/>
      <w:marLeft w:val="0"/>
      <w:marRight w:val="0"/>
      <w:marTop w:val="0"/>
      <w:marBottom w:val="0"/>
      <w:divBdr>
        <w:top w:val="none" w:sz="0" w:space="0" w:color="auto"/>
        <w:left w:val="none" w:sz="0" w:space="0" w:color="auto"/>
        <w:bottom w:val="none" w:sz="0" w:space="0" w:color="auto"/>
        <w:right w:val="none" w:sz="0" w:space="0" w:color="auto"/>
      </w:divBdr>
    </w:div>
    <w:div w:id="1241911351">
      <w:bodyDiv w:val="1"/>
      <w:marLeft w:val="0"/>
      <w:marRight w:val="0"/>
      <w:marTop w:val="0"/>
      <w:marBottom w:val="0"/>
      <w:divBdr>
        <w:top w:val="none" w:sz="0" w:space="0" w:color="auto"/>
        <w:left w:val="none" w:sz="0" w:space="0" w:color="auto"/>
        <w:bottom w:val="none" w:sz="0" w:space="0" w:color="auto"/>
        <w:right w:val="none" w:sz="0" w:space="0" w:color="auto"/>
      </w:divBdr>
    </w:div>
    <w:div w:id="1243490501">
      <w:bodyDiv w:val="1"/>
      <w:marLeft w:val="0"/>
      <w:marRight w:val="0"/>
      <w:marTop w:val="0"/>
      <w:marBottom w:val="0"/>
      <w:divBdr>
        <w:top w:val="none" w:sz="0" w:space="0" w:color="auto"/>
        <w:left w:val="none" w:sz="0" w:space="0" w:color="auto"/>
        <w:bottom w:val="none" w:sz="0" w:space="0" w:color="auto"/>
        <w:right w:val="none" w:sz="0" w:space="0" w:color="auto"/>
      </w:divBdr>
    </w:div>
    <w:div w:id="1249774815">
      <w:bodyDiv w:val="1"/>
      <w:marLeft w:val="0"/>
      <w:marRight w:val="0"/>
      <w:marTop w:val="0"/>
      <w:marBottom w:val="0"/>
      <w:divBdr>
        <w:top w:val="none" w:sz="0" w:space="0" w:color="auto"/>
        <w:left w:val="none" w:sz="0" w:space="0" w:color="auto"/>
        <w:bottom w:val="none" w:sz="0" w:space="0" w:color="auto"/>
        <w:right w:val="none" w:sz="0" w:space="0" w:color="auto"/>
      </w:divBdr>
    </w:div>
    <w:div w:id="1250848088">
      <w:bodyDiv w:val="1"/>
      <w:marLeft w:val="0"/>
      <w:marRight w:val="0"/>
      <w:marTop w:val="0"/>
      <w:marBottom w:val="0"/>
      <w:divBdr>
        <w:top w:val="none" w:sz="0" w:space="0" w:color="auto"/>
        <w:left w:val="none" w:sz="0" w:space="0" w:color="auto"/>
        <w:bottom w:val="none" w:sz="0" w:space="0" w:color="auto"/>
        <w:right w:val="none" w:sz="0" w:space="0" w:color="auto"/>
      </w:divBdr>
    </w:div>
    <w:div w:id="1258515574">
      <w:bodyDiv w:val="1"/>
      <w:marLeft w:val="0"/>
      <w:marRight w:val="0"/>
      <w:marTop w:val="0"/>
      <w:marBottom w:val="0"/>
      <w:divBdr>
        <w:top w:val="none" w:sz="0" w:space="0" w:color="auto"/>
        <w:left w:val="none" w:sz="0" w:space="0" w:color="auto"/>
        <w:bottom w:val="none" w:sz="0" w:space="0" w:color="auto"/>
        <w:right w:val="none" w:sz="0" w:space="0" w:color="auto"/>
      </w:divBdr>
    </w:div>
    <w:div w:id="1261910642">
      <w:bodyDiv w:val="1"/>
      <w:marLeft w:val="0"/>
      <w:marRight w:val="0"/>
      <w:marTop w:val="0"/>
      <w:marBottom w:val="0"/>
      <w:divBdr>
        <w:top w:val="none" w:sz="0" w:space="0" w:color="auto"/>
        <w:left w:val="none" w:sz="0" w:space="0" w:color="auto"/>
        <w:bottom w:val="none" w:sz="0" w:space="0" w:color="auto"/>
        <w:right w:val="none" w:sz="0" w:space="0" w:color="auto"/>
      </w:divBdr>
    </w:div>
    <w:div w:id="1263107368">
      <w:bodyDiv w:val="1"/>
      <w:marLeft w:val="0"/>
      <w:marRight w:val="0"/>
      <w:marTop w:val="0"/>
      <w:marBottom w:val="0"/>
      <w:divBdr>
        <w:top w:val="none" w:sz="0" w:space="0" w:color="auto"/>
        <w:left w:val="none" w:sz="0" w:space="0" w:color="auto"/>
        <w:bottom w:val="none" w:sz="0" w:space="0" w:color="auto"/>
        <w:right w:val="none" w:sz="0" w:space="0" w:color="auto"/>
      </w:divBdr>
    </w:div>
    <w:div w:id="1264990892">
      <w:bodyDiv w:val="1"/>
      <w:marLeft w:val="0"/>
      <w:marRight w:val="0"/>
      <w:marTop w:val="0"/>
      <w:marBottom w:val="0"/>
      <w:divBdr>
        <w:top w:val="none" w:sz="0" w:space="0" w:color="auto"/>
        <w:left w:val="none" w:sz="0" w:space="0" w:color="auto"/>
        <w:bottom w:val="none" w:sz="0" w:space="0" w:color="auto"/>
        <w:right w:val="none" w:sz="0" w:space="0" w:color="auto"/>
      </w:divBdr>
    </w:div>
    <w:div w:id="1277564631">
      <w:bodyDiv w:val="1"/>
      <w:marLeft w:val="0"/>
      <w:marRight w:val="0"/>
      <w:marTop w:val="0"/>
      <w:marBottom w:val="0"/>
      <w:divBdr>
        <w:top w:val="none" w:sz="0" w:space="0" w:color="auto"/>
        <w:left w:val="none" w:sz="0" w:space="0" w:color="auto"/>
        <w:bottom w:val="none" w:sz="0" w:space="0" w:color="auto"/>
        <w:right w:val="none" w:sz="0" w:space="0" w:color="auto"/>
      </w:divBdr>
    </w:div>
    <w:div w:id="1301182433">
      <w:bodyDiv w:val="1"/>
      <w:marLeft w:val="0"/>
      <w:marRight w:val="0"/>
      <w:marTop w:val="0"/>
      <w:marBottom w:val="0"/>
      <w:divBdr>
        <w:top w:val="none" w:sz="0" w:space="0" w:color="auto"/>
        <w:left w:val="none" w:sz="0" w:space="0" w:color="auto"/>
        <w:bottom w:val="none" w:sz="0" w:space="0" w:color="auto"/>
        <w:right w:val="none" w:sz="0" w:space="0" w:color="auto"/>
      </w:divBdr>
    </w:div>
    <w:div w:id="1305044319">
      <w:bodyDiv w:val="1"/>
      <w:marLeft w:val="0"/>
      <w:marRight w:val="0"/>
      <w:marTop w:val="0"/>
      <w:marBottom w:val="0"/>
      <w:divBdr>
        <w:top w:val="none" w:sz="0" w:space="0" w:color="auto"/>
        <w:left w:val="none" w:sz="0" w:space="0" w:color="auto"/>
        <w:bottom w:val="none" w:sz="0" w:space="0" w:color="auto"/>
        <w:right w:val="none" w:sz="0" w:space="0" w:color="auto"/>
      </w:divBdr>
    </w:div>
    <w:div w:id="1321540658">
      <w:bodyDiv w:val="1"/>
      <w:marLeft w:val="0"/>
      <w:marRight w:val="0"/>
      <w:marTop w:val="0"/>
      <w:marBottom w:val="0"/>
      <w:divBdr>
        <w:top w:val="none" w:sz="0" w:space="0" w:color="auto"/>
        <w:left w:val="none" w:sz="0" w:space="0" w:color="auto"/>
        <w:bottom w:val="none" w:sz="0" w:space="0" w:color="auto"/>
        <w:right w:val="none" w:sz="0" w:space="0" w:color="auto"/>
      </w:divBdr>
      <w:divsChild>
        <w:div w:id="620578219">
          <w:marLeft w:val="3180"/>
          <w:marRight w:val="0"/>
          <w:marTop w:val="0"/>
          <w:marBottom w:val="435"/>
          <w:divBdr>
            <w:top w:val="single" w:sz="12" w:space="0" w:color="C5C4C4"/>
            <w:left w:val="single" w:sz="12" w:space="0" w:color="C5C4C4"/>
            <w:bottom w:val="single" w:sz="12" w:space="0" w:color="C5C4C4"/>
            <w:right w:val="single" w:sz="12" w:space="0" w:color="C5C4C4"/>
          </w:divBdr>
          <w:divsChild>
            <w:div w:id="1378974096">
              <w:marLeft w:val="0"/>
              <w:marRight w:val="0"/>
              <w:marTop w:val="0"/>
              <w:marBottom w:val="0"/>
              <w:divBdr>
                <w:top w:val="none" w:sz="0" w:space="0" w:color="auto"/>
                <w:left w:val="none" w:sz="0" w:space="0" w:color="auto"/>
                <w:bottom w:val="none" w:sz="0" w:space="0" w:color="auto"/>
                <w:right w:val="none" w:sz="0" w:space="0" w:color="auto"/>
              </w:divBdr>
              <w:divsChild>
                <w:div w:id="1396852686">
                  <w:marLeft w:val="-33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44043978">
      <w:bodyDiv w:val="1"/>
      <w:marLeft w:val="0"/>
      <w:marRight w:val="0"/>
      <w:marTop w:val="0"/>
      <w:marBottom w:val="0"/>
      <w:divBdr>
        <w:top w:val="none" w:sz="0" w:space="0" w:color="auto"/>
        <w:left w:val="none" w:sz="0" w:space="0" w:color="auto"/>
        <w:bottom w:val="none" w:sz="0" w:space="0" w:color="auto"/>
        <w:right w:val="none" w:sz="0" w:space="0" w:color="auto"/>
      </w:divBdr>
    </w:div>
    <w:div w:id="1344626790">
      <w:bodyDiv w:val="1"/>
      <w:marLeft w:val="0"/>
      <w:marRight w:val="0"/>
      <w:marTop w:val="0"/>
      <w:marBottom w:val="0"/>
      <w:divBdr>
        <w:top w:val="none" w:sz="0" w:space="0" w:color="auto"/>
        <w:left w:val="none" w:sz="0" w:space="0" w:color="auto"/>
        <w:bottom w:val="none" w:sz="0" w:space="0" w:color="auto"/>
        <w:right w:val="none" w:sz="0" w:space="0" w:color="auto"/>
      </w:divBdr>
    </w:div>
    <w:div w:id="1345597393">
      <w:bodyDiv w:val="1"/>
      <w:marLeft w:val="0"/>
      <w:marRight w:val="0"/>
      <w:marTop w:val="0"/>
      <w:marBottom w:val="0"/>
      <w:divBdr>
        <w:top w:val="none" w:sz="0" w:space="0" w:color="auto"/>
        <w:left w:val="none" w:sz="0" w:space="0" w:color="auto"/>
        <w:bottom w:val="none" w:sz="0" w:space="0" w:color="auto"/>
        <w:right w:val="none" w:sz="0" w:space="0" w:color="auto"/>
      </w:divBdr>
    </w:div>
    <w:div w:id="1367027637">
      <w:bodyDiv w:val="1"/>
      <w:marLeft w:val="0"/>
      <w:marRight w:val="0"/>
      <w:marTop w:val="0"/>
      <w:marBottom w:val="0"/>
      <w:divBdr>
        <w:top w:val="none" w:sz="0" w:space="0" w:color="auto"/>
        <w:left w:val="none" w:sz="0" w:space="0" w:color="auto"/>
        <w:bottom w:val="none" w:sz="0" w:space="0" w:color="auto"/>
        <w:right w:val="none" w:sz="0" w:space="0" w:color="auto"/>
      </w:divBdr>
    </w:div>
    <w:div w:id="1368143966">
      <w:bodyDiv w:val="1"/>
      <w:marLeft w:val="0"/>
      <w:marRight w:val="0"/>
      <w:marTop w:val="0"/>
      <w:marBottom w:val="0"/>
      <w:divBdr>
        <w:top w:val="none" w:sz="0" w:space="0" w:color="auto"/>
        <w:left w:val="none" w:sz="0" w:space="0" w:color="auto"/>
        <w:bottom w:val="none" w:sz="0" w:space="0" w:color="auto"/>
        <w:right w:val="none" w:sz="0" w:space="0" w:color="auto"/>
      </w:divBdr>
    </w:div>
    <w:div w:id="1379545020">
      <w:bodyDiv w:val="1"/>
      <w:marLeft w:val="0"/>
      <w:marRight w:val="0"/>
      <w:marTop w:val="0"/>
      <w:marBottom w:val="0"/>
      <w:divBdr>
        <w:top w:val="none" w:sz="0" w:space="0" w:color="auto"/>
        <w:left w:val="none" w:sz="0" w:space="0" w:color="auto"/>
        <w:bottom w:val="none" w:sz="0" w:space="0" w:color="auto"/>
        <w:right w:val="none" w:sz="0" w:space="0" w:color="auto"/>
      </w:divBdr>
    </w:div>
    <w:div w:id="1381704958">
      <w:bodyDiv w:val="1"/>
      <w:marLeft w:val="0"/>
      <w:marRight w:val="0"/>
      <w:marTop w:val="0"/>
      <w:marBottom w:val="0"/>
      <w:divBdr>
        <w:top w:val="none" w:sz="0" w:space="0" w:color="auto"/>
        <w:left w:val="none" w:sz="0" w:space="0" w:color="auto"/>
        <w:bottom w:val="none" w:sz="0" w:space="0" w:color="auto"/>
        <w:right w:val="none" w:sz="0" w:space="0" w:color="auto"/>
      </w:divBdr>
    </w:div>
    <w:div w:id="1402412827">
      <w:bodyDiv w:val="1"/>
      <w:marLeft w:val="0"/>
      <w:marRight w:val="0"/>
      <w:marTop w:val="0"/>
      <w:marBottom w:val="0"/>
      <w:divBdr>
        <w:top w:val="none" w:sz="0" w:space="0" w:color="auto"/>
        <w:left w:val="none" w:sz="0" w:space="0" w:color="auto"/>
        <w:bottom w:val="none" w:sz="0" w:space="0" w:color="auto"/>
        <w:right w:val="none" w:sz="0" w:space="0" w:color="auto"/>
      </w:divBdr>
    </w:div>
    <w:div w:id="1403021771">
      <w:bodyDiv w:val="1"/>
      <w:marLeft w:val="0"/>
      <w:marRight w:val="0"/>
      <w:marTop w:val="0"/>
      <w:marBottom w:val="0"/>
      <w:divBdr>
        <w:top w:val="none" w:sz="0" w:space="0" w:color="auto"/>
        <w:left w:val="none" w:sz="0" w:space="0" w:color="auto"/>
        <w:bottom w:val="none" w:sz="0" w:space="0" w:color="auto"/>
        <w:right w:val="none" w:sz="0" w:space="0" w:color="auto"/>
      </w:divBdr>
    </w:div>
    <w:div w:id="1429152265">
      <w:bodyDiv w:val="1"/>
      <w:marLeft w:val="0"/>
      <w:marRight w:val="0"/>
      <w:marTop w:val="0"/>
      <w:marBottom w:val="0"/>
      <w:divBdr>
        <w:top w:val="none" w:sz="0" w:space="0" w:color="auto"/>
        <w:left w:val="none" w:sz="0" w:space="0" w:color="auto"/>
        <w:bottom w:val="none" w:sz="0" w:space="0" w:color="auto"/>
        <w:right w:val="none" w:sz="0" w:space="0" w:color="auto"/>
      </w:divBdr>
    </w:div>
    <w:div w:id="1451245592">
      <w:bodyDiv w:val="1"/>
      <w:marLeft w:val="0"/>
      <w:marRight w:val="0"/>
      <w:marTop w:val="0"/>
      <w:marBottom w:val="0"/>
      <w:divBdr>
        <w:top w:val="none" w:sz="0" w:space="0" w:color="auto"/>
        <w:left w:val="none" w:sz="0" w:space="0" w:color="auto"/>
        <w:bottom w:val="none" w:sz="0" w:space="0" w:color="auto"/>
        <w:right w:val="none" w:sz="0" w:space="0" w:color="auto"/>
      </w:divBdr>
    </w:div>
    <w:div w:id="1451709302">
      <w:bodyDiv w:val="1"/>
      <w:marLeft w:val="0"/>
      <w:marRight w:val="0"/>
      <w:marTop w:val="0"/>
      <w:marBottom w:val="0"/>
      <w:divBdr>
        <w:top w:val="none" w:sz="0" w:space="0" w:color="auto"/>
        <w:left w:val="none" w:sz="0" w:space="0" w:color="auto"/>
        <w:bottom w:val="none" w:sz="0" w:space="0" w:color="auto"/>
        <w:right w:val="none" w:sz="0" w:space="0" w:color="auto"/>
      </w:divBdr>
    </w:div>
    <w:div w:id="1454205003">
      <w:bodyDiv w:val="1"/>
      <w:marLeft w:val="0"/>
      <w:marRight w:val="0"/>
      <w:marTop w:val="0"/>
      <w:marBottom w:val="0"/>
      <w:divBdr>
        <w:top w:val="none" w:sz="0" w:space="0" w:color="auto"/>
        <w:left w:val="none" w:sz="0" w:space="0" w:color="auto"/>
        <w:bottom w:val="none" w:sz="0" w:space="0" w:color="auto"/>
        <w:right w:val="none" w:sz="0" w:space="0" w:color="auto"/>
      </w:divBdr>
    </w:div>
    <w:div w:id="1462966451">
      <w:bodyDiv w:val="1"/>
      <w:marLeft w:val="0"/>
      <w:marRight w:val="0"/>
      <w:marTop w:val="0"/>
      <w:marBottom w:val="0"/>
      <w:divBdr>
        <w:top w:val="none" w:sz="0" w:space="0" w:color="auto"/>
        <w:left w:val="none" w:sz="0" w:space="0" w:color="auto"/>
        <w:bottom w:val="none" w:sz="0" w:space="0" w:color="auto"/>
        <w:right w:val="none" w:sz="0" w:space="0" w:color="auto"/>
      </w:divBdr>
    </w:div>
    <w:div w:id="1513448341">
      <w:bodyDiv w:val="1"/>
      <w:marLeft w:val="0"/>
      <w:marRight w:val="0"/>
      <w:marTop w:val="0"/>
      <w:marBottom w:val="0"/>
      <w:divBdr>
        <w:top w:val="none" w:sz="0" w:space="0" w:color="auto"/>
        <w:left w:val="none" w:sz="0" w:space="0" w:color="auto"/>
        <w:bottom w:val="none" w:sz="0" w:space="0" w:color="auto"/>
        <w:right w:val="none" w:sz="0" w:space="0" w:color="auto"/>
      </w:divBdr>
    </w:div>
    <w:div w:id="1532184255">
      <w:bodyDiv w:val="1"/>
      <w:marLeft w:val="0"/>
      <w:marRight w:val="0"/>
      <w:marTop w:val="0"/>
      <w:marBottom w:val="0"/>
      <w:divBdr>
        <w:top w:val="none" w:sz="0" w:space="0" w:color="auto"/>
        <w:left w:val="none" w:sz="0" w:space="0" w:color="auto"/>
        <w:bottom w:val="none" w:sz="0" w:space="0" w:color="auto"/>
        <w:right w:val="none" w:sz="0" w:space="0" w:color="auto"/>
      </w:divBdr>
    </w:div>
    <w:div w:id="1551335293">
      <w:bodyDiv w:val="1"/>
      <w:marLeft w:val="0"/>
      <w:marRight w:val="0"/>
      <w:marTop w:val="0"/>
      <w:marBottom w:val="0"/>
      <w:divBdr>
        <w:top w:val="none" w:sz="0" w:space="0" w:color="auto"/>
        <w:left w:val="none" w:sz="0" w:space="0" w:color="auto"/>
        <w:bottom w:val="none" w:sz="0" w:space="0" w:color="auto"/>
        <w:right w:val="none" w:sz="0" w:space="0" w:color="auto"/>
      </w:divBdr>
    </w:div>
    <w:div w:id="1587959708">
      <w:bodyDiv w:val="1"/>
      <w:marLeft w:val="0"/>
      <w:marRight w:val="0"/>
      <w:marTop w:val="0"/>
      <w:marBottom w:val="0"/>
      <w:divBdr>
        <w:top w:val="none" w:sz="0" w:space="0" w:color="auto"/>
        <w:left w:val="none" w:sz="0" w:space="0" w:color="auto"/>
        <w:bottom w:val="none" w:sz="0" w:space="0" w:color="auto"/>
        <w:right w:val="none" w:sz="0" w:space="0" w:color="auto"/>
      </w:divBdr>
    </w:div>
    <w:div w:id="1590583209">
      <w:bodyDiv w:val="1"/>
      <w:marLeft w:val="0"/>
      <w:marRight w:val="0"/>
      <w:marTop w:val="0"/>
      <w:marBottom w:val="0"/>
      <w:divBdr>
        <w:top w:val="none" w:sz="0" w:space="0" w:color="auto"/>
        <w:left w:val="none" w:sz="0" w:space="0" w:color="auto"/>
        <w:bottom w:val="none" w:sz="0" w:space="0" w:color="auto"/>
        <w:right w:val="none" w:sz="0" w:space="0" w:color="auto"/>
      </w:divBdr>
    </w:div>
    <w:div w:id="1611933245">
      <w:bodyDiv w:val="1"/>
      <w:marLeft w:val="0"/>
      <w:marRight w:val="0"/>
      <w:marTop w:val="0"/>
      <w:marBottom w:val="0"/>
      <w:divBdr>
        <w:top w:val="none" w:sz="0" w:space="0" w:color="auto"/>
        <w:left w:val="none" w:sz="0" w:space="0" w:color="auto"/>
        <w:bottom w:val="none" w:sz="0" w:space="0" w:color="auto"/>
        <w:right w:val="none" w:sz="0" w:space="0" w:color="auto"/>
      </w:divBdr>
    </w:div>
    <w:div w:id="1616790542">
      <w:bodyDiv w:val="1"/>
      <w:marLeft w:val="0"/>
      <w:marRight w:val="0"/>
      <w:marTop w:val="0"/>
      <w:marBottom w:val="0"/>
      <w:divBdr>
        <w:top w:val="none" w:sz="0" w:space="0" w:color="auto"/>
        <w:left w:val="none" w:sz="0" w:space="0" w:color="auto"/>
        <w:bottom w:val="none" w:sz="0" w:space="0" w:color="auto"/>
        <w:right w:val="none" w:sz="0" w:space="0" w:color="auto"/>
      </w:divBdr>
    </w:div>
    <w:div w:id="1635217517">
      <w:bodyDiv w:val="1"/>
      <w:marLeft w:val="0"/>
      <w:marRight w:val="0"/>
      <w:marTop w:val="0"/>
      <w:marBottom w:val="0"/>
      <w:divBdr>
        <w:top w:val="none" w:sz="0" w:space="0" w:color="auto"/>
        <w:left w:val="none" w:sz="0" w:space="0" w:color="auto"/>
        <w:bottom w:val="none" w:sz="0" w:space="0" w:color="auto"/>
        <w:right w:val="none" w:sz="0" w:space="0" w:color="auto"/>
      </w:divBdr>
    </w:div>
    <w:div w:id="1657101794">
      <w:bodyDiv w:val="1"/>
      <w:marLeft w:val="0"/>
      <w:marRight w:val="0"/>
      <w:marTop w:val="0"/>
      <w:marBottom w:val="0"/>
      <w:divBdr>
        <w:top w:val="none" w:sz="0" w:space="0" w:color="auto"/>
        <w:left w:val="none" w:sz="0" w:space="0" w:color="auto"/>
        <w:bottom w:val="none" w:sz="0" w:space="0" w:color="auto"/>
        <w:right w:val="none" w:sz="0" w:space="0" w:color="auto"/>
      </w:divBdr>
    </w:div>
    <w:div w:id="1663700484">
      <w:bodyDiv w:val="1"/>
      <w:marLeft w:val="0"/>
      <w:marRight w:val="0"/>
      <w:marTop w:val="0"/>
      <w:marBottom w:val="0"/>
      <w:divBdr>
        <w:top w:val="none" w:sz="0" w:space="0" w:color="auto"/>
        <w:left w:val="none" w:sz="0" w:space="0" w:color="auto"/>
        <w:bottom w:val="none" w:sz="0" w:space="0" w:color="auto"/>
        <w:right w:val="none" w:sz="0" w:space="0" w:color="auto"/>
      </w:divBdr>
    </w:div>
    <w:div w:id="1673216587">
      <w:bodyDiv w:val="1"/>
      <w:marLeft w:val="0"/>
      <w:marRight w:val="0"/>
      <w:marTop w:val="0"/>
      <w:marBottom w:val="0"/>
      <w:divBdr>
        <w:top w:val="none" w:sz="0" w:space="0" w:color="auto"/>
        <w:left w:val="none" w:sz="0" w:space="0" w:color="auto"/>
        <w:bottom w:val="none" w:sz="0" w:space="0" w:color="auto"/>
        <w:right w:val="none" w:sz="0" w:space="0" w:color="auto"/>
      </w:divBdr>
    </w:div>
    <w:div w:id="1678337824">
      <w:bodyDiv w:val="1"/>
      <w:marLeft w:val="0"/>
      <w:marRight w:val="0"/>
      <w:marTop w:val="0"/>
      <w:marBottom w:val="0"/>
      <w:divBdr>
        <w:top w:val="none" w:sz="0" w:space="0" w:color="auto"/>
        <w:left w:val="none" w:sz="0" w:space="0" w:color="auto"/>
        <w:bottom w:val="none" w:sz="0" w:space="0" w:color="auto"/>
        <w:right w:val="none" w:sz="0" w:space="0" w:color="auto"/>
      </w:divBdr>
    </w:div>
    <w:div w:id="1705054428">
      <w:bodyDiv w:val="1"/>
      <w:marLeft w:val="0"/>
      <w:marRight w:val="0"/>
      <w:marTop w:val="0"/>
      <w:marBottom w:val="0"/>
      <w:divBdr>
        <w:top w:val="none" w:sz="0" w:space="0" w:color="auto"/>
        <w:left w:val="none" w:sz="0" w:space="0" w:color="auto"/>
        <w:bottom w:val="none" w:sz="0" w:space="0" w:color="auto"/>
        <w:right w:val="none" w:sz="0" w:space="0" w:color="auto"/>
      </w:divBdr>
    </w:div>
    <w:div w:id="1705401676">
      <w:bodyDiv w:val="1"/>
      <w:marLeft w:val="0"/>
      <w:marRight w:val="0"/>
      <w:marTop w:val="0"/>
      <w:marBottom w:val="0"/>
      <w:divBdr>
        <w:top w:val="none" w:sz="0" w:space="0" w:color="auto"/>
        <w:left w:val="none" w:sz="0" w:space="0" w:color="auto"/>
        <w:bottom w:val="none" w:sz="0" w:space="0" w:color="auto"/>
        <w:right w:val="none" w:sz="0" w:space="0" w:color="auto"/>
      </w:divBdr>
    </w:div>
    <w:div w:id="1705520455">
      <w:bodyDiv w:val="1"/>
      <w:marLeft w:val="0"/>
      <w:marRight w:val="0"/>
      <w:marTop w:val="0"/>
      <w:marBottom w:val="0"/>
      <w:divBdr>
        <w:top w:val="none" w:sz="0" w:space="0" w:color="auto"/>
        <w:left w:val="none" w:sz="0" w:space="0" w:color="auto"/>
        <w:bottom w:val="none" w:sz="0" w:space="0" w:color="auto"/>
        <w:right w:val="none" w:sz="0" w:space="0" w:color="auto"/>
      </w:divBdr>
    </w:div>
    <w:div w:id="1707441541">
      <w:bodyDiv w:val="1"/>
      <w:marLeft w:val="0"/>
      <w:marRight w:val="0"/>
      <w:marTop w:val="0"/>
      <w:marBottom w:val="0"/>
      <w:divBdr>
        <w:top w:val="none" w:sz="0" w:space="0" w:color="auto"/>
        <w:left w:val="none" w:sz="0" w:space="0" w:color="auto"/>
        <w:bottom w:val="none" w:sz="0" w:space="0" w:color="auto"/>
        <w:right w:val="none" w:sz="0" w:space="0" w:color="auto"/>
      </w:divBdr>
    </w:div>
    <w:div w:id="1713574040">
      <w:bodyDiv w:val="1"/>
      <w:marLeft w:val="0"/>
      <w:marRight w:val="0"/>
      <w:marTop w:val="0"/>
      <w:marBottom w:val="0"/>
      <w:divBdr>
        <w:top w:val="none" w:sz="0" w:space="0" w:color="auto"/>
        <w:left w:val="none" w:sz="0" w:space="0" w:color="auto"/>
        <w:bottom w:val="none" w:sz="0" w:space="0" w:color="auto"/>
        <w:right w:val="none" w:sz="0" w:space="0" w:color="auto"/>
      </w:divBdr>
    </w:div>
    <w:div w:id="1730492524">
      <w:bodyDiv w:val="1"/>
      <w:marLeft w:val="0"/>
      <w:marRight w:val="0"/>
      <w:marTop w:val="0"/>
      <w:marBottom w:val="0"/>
      <w:divBdr>
        <w:top w:val="none" w:sz="0" w:space="0" w:color="auto"/>
        <w:left w:val="none" w:sz="0" w:space="0" w:color="auto"/>
        <w:bottom w:val="none" w:sz="0" w:space="0" w:color="auto"/>
        <w:right w:val="none" w:sz="0" w:space="0" w:color="auto"/>
      </w:divBdr>
    </w:div>
    <w:div w:id="1739130509">
      <w:bodyDiv w:val="1"/>
      <w:marLeft w:val="0"/>
      <w:marRight w:val="0"/>
      <w:marTop w:val="0"/>
      <w:marBottom w:val="0"/>
      <w:divBdr>
        <w:top w:val="none" w:sz="0" w:space="0" w:color="auto"/>
        <w:left w:val="none" w:sz="0" w:space="0" w:color="auto"/>
        <w:bottom w:val="none" w:sz="0" w:space="0" w:color="auto"/>
        <w:right w:val="none" w:sz="0" w:space="0" w:color="auto"/>
      </w:divBdr>
    </w:div>
    <w:div w:id="1746606865">
      <w:bodyDiv w:val="1"/>
      <w:marLeft w:val="0"/>
      <w:marRight w:val="0"/>
      <w:marTop w:val="0"/>
      <w:marBottom w:val="0"/>
      <w:divBdr>
        <w:top w:val="none" w:sz="0" w:space="0" w:color="auto"/>
        <w:left w:val="none" w:sz="0" w:space="0" w:color="auto"/>
        <w:bottom w:val="none" w:sz="0" w:space="0" w:color="auto"/>
        <w:right w:val="none" w:sz="0" w:space="0" w:color="auto"/>
      </w:divBdr>
    </w:div>
    <w:div w:id="1748573150">
      <w:bodyDiv w:val="1"/>
      <w:marLeft w:val="0"/>
      <w:marRight w:val="0"/>
      <w:marTop w:val="0"/>
      <w:marBottom w:val="0"/>
      <w:divBdr>
        <w:top w:val="none" w:sz="0" w:space="0" w:color="auto"/>
        <w:left w:val="none" w:sz="0" w:space="0" w:color="auto"/>
        <w:bottom w:val="none" w:sz="0" w:space="0" w:color="auto"/>
        <w:right w:val="none" w:sz="0" w:space="0" w:color="auto"/>
      </w:divBdr>
    </w:div>
    <w:div w:id="1752772174">
      <w:bodyDiv w:val="1"/>
      <w:marLeft w:val="0"/>
      <w:marRight w:val="0"/>
      <w:marTop w:val="0"/>
      <w:marBottom w:val="0"/>
      <w:divBdr>
        <w:top w:val="none" w:sz="0" w:space="0" w:color="auto"/>
        <w:left w:val="none" w:sz="0" w:space="0" w:color="auto"/>
        <w:bottom w:val="none" w:sz="0" w:space="0" w:color="auto"/>
        <w:right w:val="none" w:sz="0" w:space="0" w:color="auto"/>
      </w:divBdr>
    </w:div>
    <w:div w:id="1756778783">
      <w:bodyDiv w:val="1"/>
      <w:marLeft w:val="0"/>
      <w:marRight w:val="0"/>
      <w:marTop w:val="0"/>
      <w:marBottom w:val="0"/>
      <w:divBdr>
        <w:top w:val="none" w:sz="0" w:space="0" w:color="auto"/>
        <w:left w:val="none" w:sz="0" w:space="0" w:color="auto"/>
        <w:bottom w:val="none" w:sz="0" w:space="0" w:color="auto"/>
        <w:right w:val="none" w:sz="0" w:space="0" w:color="auto"/>
      </w:divBdr>
    </w:div>
    <w:div w:id="1779596497">
      <w:bodyDiv w:val="1"/>
      <w:marLeft w:val="0"/>
      <w:marRight w:val="0"/>
      <w:marTop w:val="0"/>
      <w:marBottom w:val="0"/>
      <w:divBdr>
        <w:top w:val="none" w:sz="0" w:space="0" w:color="auto"/>
        <w:left w:val="none" w:sz="0" w:space="0" w:color="auto"/>
        <w:bottom w:val="none" w:sz="0" w:space="0" w:color="auto"/>
        <w:right w:val="none" w:sz="0" w:space="0" w:color="auto"/>
      </w:divBdr>
    </w:div>
    <w:div w:id="1781800936">
      <w:bodyDiv w:val="1"/>
      <w:marLeft w:val="0"/>
      <w:marRight w:val="0"/>
      <w:marTop w:val="0"/>
      <w:marBottom w:val="0"/>
      <w:divBdr>
        <w:top w:val="none" w:sz="0" w:space="0" w:color="auto"/>
        <w:left w:val="none" w:sz="0" w:space="0" w:color="auto"/>
        <w:bottom w:val="none" w:sz="0" w:space="0" w:color="auto"/>
        <w:right w:val="none" w:sz="0" w:space="0" w:color="auto"/>
      </w:divBdr>
    </w:div>
    <w:div w:id="1794131672">
      <w:bodyDiv w:val="1"/>
      <w:marLeft w:val="0"/>
      <w:marRight w:val="0"/>
      <w:marTop w:val="0"/>
      <w:marBottom w:val="0"/>
      <w:divBdr>
        <w:top w:val="none" w:sz="0" w:space="0" w:color="auto"/>
        <w:left w:val="none" w:sz="0" w:space="0" w:color="auto"/>
        <w:bottom w:val="none" w:sz="0" w:space="0" w:color="auto"/>
        <w:right w:val="none" w:sz="0" w:space="0" w:color="auto"/>
      </w:divBdr>
    </w:div>
    <w:div w:id="1824855184">
      <w:bodyDiv w:val="1"/>
      <w:marLeft w:val="0"/>
      <w:marRight w:val="0"/>
      <w:marTop w:val="0"/>
      <w:marBottom w:val="0"/>
      <w:divBdr>
        <w:top w:val="none" w:sz="0" w:space="0" w:color="auto"/>
        <w:left w:val="none" w:sz="0" w:space="0" w:color="auto"/>
        <w:bottom w:val="none" w:sz="0" w:space="0" w:color="auto"/>
        <w:right w:val="none" w:sz="0" w:space="0" w:color="auto"/>
      </w:divBdr>
    </w:div>
    <w:div w:id="1827934205">
      <w:bodyDiv w:val="1"/>
      <w:marLeft w:val="0"/>
      <w:marRight w:val="0"/>
      <w:marTop w:val="0"/>
      <w:marBottom w:val="0"/>
      <w:divBdr>
        <w:top w:val="none" w:sz="0" w:space="0" w:color="auto"/>
        <w:left w:val="none" w:sz="0" w:space="0" w:color="auto"/>
        <w:bottom w:val="none" w:sz="0" w:space="0" w:color="auto"/>
        <w:right w:val="none" w:sz="0" w:space="0" w:color="auto"/>
      </w:divBdr>
    </w:div>
    <w:div w:id="1896887430">
      <w:bodyDiv w:val="1"/>
      <w:marLeft w:val="0"/>
      <w:marRight w:val="0"/>
      <w:marTop w:val="0"/>
      <w:marBottom w:val="0"/>
      <w:divBdr>
        <w:top w:val="none" w:sz="0" w:space="0" w:color="auto"/>
        <w:left w:val="none" w:sz="0" w:space="0" w:color="auto"/>
        <w:bottom w:val="none" w:sz="0" w:space="0" w:color="auto"/>
        <w:right w:val="none" w:sz="0" w:space="0" w:color="auto"/>
      </w:divBdr>
    </w:div>
    <w:div w:id="1899049405">
      <w:bodyDiv w:val="1"/>
      <w:marLeft w:val="0"/>
      <w:marRight w:val="0"/>
      <w:marTop w:val="0"/>
      <w:marBottom w:val="0"/>
      <w:divBdr>
        <w:top w:val="none" w:sz="0" w:space="0" w:color="auto"/>
        <w:left w:val="none" w:sz="0" w:space="0" w:color="auto"/>
        <w:bottom w:val="none" w:sz="0" w:space="0" w:color="auto"/>
        <w:right w:val="none" w:sz="0" w:space="0" w:color="auto"/>
      </w:divBdr>
    </w:div>
    <w:div w:id="1933852089">
      <w:bodyDiv w:val="1"/>
      <w:marLeft w:val="0"/>
      <w:marRight w:val="0"/>
      <w:marTop w:val="0"/>
      <w:marBottom w:val="0"/>
      <w:divBdr>
        <w:top w:val="none" w:sz="0" w:space="0" w:color="auto"/>
        <w:left w:val="none" w:sz="0" w:space="0" w:color="auto"/>
        <w:bottom w:val="none" w:sz="0" w:space="0" w:color="auto"/>
        <w:right w:val="none" w:sz="0" w:space="0" w:color="auto"/>
      </w:divBdr>
    </w:div>
    <w:div w:id="1936591939">
      <w:bodyDiv w:val="1"/>
      <w:marLeft w:val="0"/>
      <w:marRight w:val="0"/>
      <w:marTop w:val="0"/>
      <w:marBottom w:val="0"/>
      <w:divBdr>
        <w:top w:val="none" w:sz="0" w:space="0" w:color="auto"/>
        <w:left w:val="none" w:sz="0" w:space="0" w:color="auto"/>
        <w:bottom w:val="none" w:sz="0" w:space="0" w:color="auto"/>
        <w:right w:val="none" w:sz="0" w:space="0" w:color="auto"/>
      </w:divBdr>
    </w:div>
    <w:div w:id="1968462522">
      <w:bodyDiv w:val="1"/>
      <w:marLeft w:val="0"/>
      <w:marRight w:val="0"/>
      <w:marTop w:val="0"/>
      <w:marBottom w:val="0"/>
      <w:divBdr>
        <w:top w:val="none" w:sz="0" w:space="0" w:color="auto"/>
        <w:left w:val="none" w:sz="0" w:space="0" w:color="auto"/>
        <w:bottom w:val="none" w:sz="0" w:space="0" w:color="auto"/>
        <w:right w:val="none" w:sz="0" w:space="0" w:color="auto"/>
      </w:divBdr>
    </w:div>
    <w:div w:id="1978795453">
      <w:bodyDiv w:val="1"/>
      <w:marLeft w:val="0"/>
      <w:marRight w:val="0"/>
      <w:marTop w:val="0"/>
      <w:marBottom w:val="0"/>
      <w:divBdr>
        <w:top w:val="none" w:sz="0" w:space="0" w:color="auto"/>
        <w:left w:val="none" w:sz="0" w:space="0" w:color="auto"/>
        <w:bottom w:val="none" w:sz="0" w:space="0" w:color="auto"/>
        <w:right w:val="none" w:sz="0" w:space="0" w:color="auto"/>
      </w:divBdr>
    </w:div>
    <w:div w:id="2012486125">
      <w:bodyDiv w:val="1"/>
      <w:marLeft w:val="0"/>
      <w:marRight w:val="0"/>
      <w:marTop w:val="0"/>
      <w:marBottom w:val="0"/>
      <w:divBdr>
        <w:top w:val="none" w:sz="0" w:space="0" w:color="auto"/>
        <w:left w:val="none" w:sz="0" w:space="0" w:color="auto"/>
        <w:bottom w:val="none" w:sz="0" w:space="0" w:color="auto"/>
        <w:right w:val="none" w:sz="0" w:space="0" w:color="auto"/>
      </w:divBdr>
    </w:div>
    <w:div w:id="2021420334">
      <w:bodyDiv w:val="1"/>
      <w:marLeft w:val="0"/>
      <w:marRight w:val="0"/>
      <w:marTop w:val="0"/>
      <w:marBottom w:val="0"/>
      <w:divBdr>
        <w:top w:val="none" w:sz="0" w:space="0" w:color="auto"/>
        <w:left w:val="none" w:sz="0" w:space="0" w:color="auto"/>
        <w:bottom w:val="none" w:sz="0" w:space="0" w:color="auto"/>
        <w:right w:val="none" w:sz="0" w:space="0" w:color="auto"/>
      </w:divBdr>
    </w:div>
    <w:div w:id="2022470153">
      <w:bodyDiv w:val="1"/>
      <w:marLeft w:val="0"/>
      <w:marRight w:val="0"/>
      <w:marTop w:val="0"/>
      <w:marBottom w:val="0"/>
      <w:divBdr>
        <w:top w:val="none" w:sz="0" w:space="0" w:color="auto"/>
        <w:left w:val="none" w:sz="0" w:space="0" w:color="auto"/>
        <w:bottom w:val="none" w:sz="0" w:space="0" w:color="auto"/>
        <w:right w:val="none" w:sz="0" w:space="0" w:color="auto"/>
      </w:divBdr>
    </w:div>
    <w:div w:id="2029140722">
      <w:bodyDiv w:val="1"/>
      <w:marLeft w:val="0"/>
      <w:marRight w:val="0"/>
      <w:marTop w:val="0"/>
      <w:marBottom w:val="0"/>
      <w:divBdr>
        <w:top w:val="none" w:sz="0" w:space="0" w:color="auto"/>
        <w:left w:val="none" w:sz="0" w:space="0" w:color="auto"/>
        <w:bottom w:val="none" w:sz="0" w:space="0" w:color="auto"/>
        <w:right w:val="none" w:sz="0" w:space="0" w:color="auto"/>
      </w:divBdr>
    </w:div>
    <w:div w:id="2051106353">
      <w:bodyDiv w:val="1"/>
      <w:marLeft w:val="0"/>
      <w:marRight w:val="0"/>
      <w:marTop w:val="0"/>
      <w:marBottom w:val="0"/>
      <w:divBdr>
        <w:top w:val="none" w:sz="0" w:space="0" w:color="auto"/>
        <w:left w:val="none" w:sz="0" w:space="0" w:color="auto"/>
        <w:bottom w:val="none" w:sz="0" w:space="0" w:color="auto"/>
        <w:right w:val="none" w:sz="0" w:space="0" w:color="auto"/>
      </w:divBdr>
    </w:div>
    <w:div w:id="2052074931">
      <w:bodyDiv w:val="1"/>
      <w:marLeft w:val="0"/>
      <w:marRight w:val="0"/>
      <w:marTop w:val="0"/>
      <w:marBottom w:val="0"/>
      <w:divBdr>
        <w:top w:val="none" w:sz="0" w:space="0" w:color="auto"/>
        <w:left w:val="none" w:sz="0" w:space="0" w:color="auto"/>
        <w:bottom w:val="none" w:sz="0" w:space="0" w:color="auto"/>
        <w:right w:val="none" w:sz="0" w:space="0" w:color="auto"/>
      </w:divBdr>
    </w:div>
    <w:div w:id="2068675051">
      <w:bodyDiv w:val="1"/>
      <w:marLeft w:val="0"/>
      <w:marRight w:val="0"/>
      <w:marTop w:val="0"/>
      <w:marBottom w:val="0"/>
      <w:divBdr>
        <w:top w:val="none" w:sz="0" w:space="0" w:color="auto"/>
        <w:left w:val="none" w:sz="0" w:space="0" w:color="auto"/>
        <w:bottom w:val="none" w:sz="0" w:space="0" w:color="auto"/>
        <w:right w:val="none" w:sz="0" w:space="0" w:color="auto"/>
      </w:divBdr>
    </w:div>
    <w:div w:id="2075733506">
      <w:bodyDiv w:val="1"/>
      <w:marLeft w:val="0"/>
      <w:marRight w:val="0"/>
      <w:marTop w:val="0"/>
      <w:marBottom w:val="0"/>
      <w:divBdr>
        <w:top w:val="none" w:sz="0" w:space="0" w:color="auto"/>
        <w:left w:val="none" w:sz="0" w:space="0" w:color="auto"/>
        <w:bottom w:val="none" w:sz="0" w:space="0" w:color="auto"/>
        <w:right w:val="none" w:sz="0" w:space="0" w:color="auto"/>
      </w:divBdr>
    </w:div>
    <w:div w:id="2077122293">
      <w:bodyDiv w:val="1"/>
      <w:marLeft w:val="0"/>
      <w:marRight w:val="0"/>
      <w:marTop w:val="0"/>
      <w:marBottom w:val="0"/>
      <w:divBdr>
        <w:top w:val="none" w:sz="0" w:space="0" w:color="auto"/>
        <w:left w:val="none" w:sz="0" w:space="0" w:color="auto"/>
        <w:bottom w:val="none" w:sz="0" w:space="0" w:color="auto"/>
        <w:right w:val="none" w:sz="0" w:space="0" w:color="auto"/>
      </w:divBdr>
    </w:div>
    <w:div w:id="2079132242">
      <w:bodyDiv w:val="1"/>
      <w:marLeft w:val="0"/>
      <w:marRight w:val="0"/>
      <w:marTop w:val="0"/>
      <w:marBottom w:val="0"/>
      <w:divBdr>
        <w:top w:val="none" w:sz="0" w:space="0" w:color="auto"/>
        <w:left w:val="none" w:sz="0" w:space="0" w:color="auto"/>
        <w:bottom w:val="none" w:sz="0" w:space="0" w:color="auto"/>
        <w:right w:val="none" w:sz="0" w:space="0" w:color="auto"/>
      </w:divBdr>
    </w:div>
    <w:div w:id="2094275911">
      <w:bodyDiv w:val="1"/>
      <w:marLeft w:val="0"/>
      <w:marRight w:val="0"/>
      <w:marTop w:val="0"/>
      <w:marBottom w:val="0"/>
      <w:divBdr>
        <w:top w:val="none" w:sz="0" w:space="0" w:color="auto"/>
        <w:left w:val="none" w:sz="0" w:space="0" w:color="auto"/>
        <w:bottom w:val="none" w:sz="0" w:space="0" w:color="auto"/>
        <w:right w:val="none" w:sz="0" w:space="0" w:color="auto"/>
      </w:divBdr>
    </w:div>
    <w:div w:id="2104448034">
      <w:bodyDiv w:val="1"/>
      <w:marLeft w:val="0"/>
      <w:marRight w:val="0"/>
      <w:marTop w:val="0"/>
      <w:marBottom w:val="0"/>
      <w:divBdr>
        <w:top w:val="none" w:sz="0" w:space="0" w:color="auto"/>
        <w:left w:val="none" w:sz="0" w:space="0" w:color="auto"/>
        <w:bottom w:val="none" w:sz="0" w:space="0" w:color="auto"/>
        <w:right w:val="none" w:sz="0" w:space="0" w:color="auto"/>
      </w:divBdr>
    </w:div>
    <w:div w:id="2105296810">
      <w:bodyDiv w:val="1"/>
      <w:marLeft w:val="0"/>
      <w:marRight w:val="0"/>
      <w:marTop w:val="0"/>
      <w:marBottom w:val="0"/>
      <w:divBdr>
        <w:top w:val="none" w:sz="0" w:space="0" w:color="auto"/>
        <w:left w:val="none" w:sz="0" w:space="0" w:color="auto"/>
        <w:bottom w:val="none" w:sz="0" w:space="0" w:color="auto"/>
        <w:right w:val="none" w:sz="0" w:space="0" w:color="auto"/>
      </w:divBdr>
    </w:div>
    <w:div w:id="2106070309">
      <w:bodyDiv w:val="1"/>
      <w:marLeft w:val="0"/>
      <w:marRight w:val="0"/>
      <w:marTop w:val="0"/>
      <w:marBottom w:val="0"/>
      <w:divBdr>
        <w:top w:val="none" w:sz="0" w:space="0" w:color="auto"/>
        <w:left w:val="none" w:sz="0" w:space="0" w:color="auto"/>
        <w:bottom w:val="none" w:sz="0" w:space="0" w:color="auto"/>
        <w:right w:val="none" w:sz="0" w:space="0" w:color="auto"/>
      </w:divBdr>
    </w:div>
    <w:div w:id="2112164525">
      <w:bodyDiv w:val="1"/>
      <w:marLeft w:val="0"/>
      <w:marRight w:val="0"/>
      <w:marTop w:val="0"/>
      <w:marBottom w:val="0"/>
      <w:divBdr>
        <w:top w:val="none" w:sz="0" w:space="0" w:color="auto"/>
        <w:left w:val="none" w:sz="0" w:space="0" w:color="auto"/>
        <w:bottom w:val="none" w:sz="0" w:space="0" w:color="auto"/>
        <w:right w:val="none" w:sz="0" w:space="0" w:color="auto"/>
      </w:divBdr>
    </w:div>
    <w:div w:id="2117409769">
      <w:bodyDiv w:val="1"/>
      <w:marLeft w:val="0"/>
      <w:marRight w:val="0"/>
      <w:marTop w:val="0"/>
      <w:marBottom w:val="0"/>
      <w:divBdr>
        <w:top w:val="none" w:sz="0" w:space="0" w:color="auto"/>
        <w:left w:val="none" w:sz="0" w:space="0" w:color="auto"/>
        <w:bottom w:val="none" w:sz="0" w:space="0" w:color="auto"/>
        <w:right w:val="none" w:sz="0" w:space="0" w:color="auto"/>
      </w:divBdr>
    </w:div>
    <w:div w:id="2127458831">
      <w:bodyDiv w:val="1"/>
      <w:marLeft w:val="0"/>
      <w:marRight w:val="0"/>
      <w:marTop w:val="0"/>
      <w:marBottom w:val="0"/>
      <w:divBdr>
        <w:top w:val="none" w:sz="0" w:space="0" w:color="auto"/>
        <w:left w:val="none" w:sz="0" w:space="0" w:color="auto"/>
        <w:bottom w:val="none" w:sz="0" w:space="0" w:color="auto"/>
        <w:right w:val="none" w:sz="0" w:space="0" w:color="auto"/>
      </w:divBdr>
    </w:div>
    <w:div w:id="2130970390">
      <w:bodyDiv w:val="1"/>
      <w:marLeft w:val="0"/>
      <w:marRight w:val="0"/>
      <w:marTop w:val="0"/>
      <w:marBottom w:val="0"/>
      <w:divBdr>
        <w:top w:val="none" w:sz="0" w:space="0" w:color="auto"/>
        <w:left w:val="none" w:sz="0" w:space="0" w:color="auto"/>
        <w:bottom w:val="none" w:sz="0" w:space="0" w:color="auto"/>
        <w:right w:val="none" w:sz="0" w:space="0" w:color="auto"/>
      </w:divBdr>
    </w:div>
    <w:div w:id="2131589844">
      <w:bodyDiv w:val="1"/>
      <w:marLeft w:val="0"/>
      <w:marRight w:val="0"/>
      <w:marTop w:val="0"/>
      <w:marBottom w:val="0"/>
      <w:divBdr>
        <w:top w:val="none" w:sz="0" w:space="0" w:color="auto"/>
        <w:left w:val="none" w:sz="0" w:space="0" w:color="auto"/>
        <w:bottom w:val="none" w:sz="0" w:space="0" w:color="auto"/>
        <w:right w:val="none" w:sz="0" w:space="0" w:color="auto"/>
      </w:divBdr>
    </w:div>
    <w:div w:id="2132818505">
      <w:bodyDiv w:val="1"/>
      <w:marLeft w:val="0"/>
      <w:marRight w:val="0"/>
      <w:marTop w:val="0"/>
      <w:marBottom w:val="0"/>
      <w:divBdr>
        <w:top w:val="none" w:sz="0" w:space="0" w:color="auto"/>
        <w:left w:val="none" w:sz="0" w:space="0" w:color="auto"/>
        <w:bottom w:val="none" w:sz="0" w:space="0" w:color="auto"/>
        <w:right w:val="none" w:sz="0" w:space="0" w:color="auto"/>
      </w:divBdr>
    </w:div>
    <w:div w:id="213393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B7A051-3A72-4937-ACE9-0007F5DFE10D}">
  <ds:schemaRefs>
    <ds:schemaRef ds:uri="http://schemas.openxmlformats.org/officeDocument/2006/bibliography"/>
  </ds:schemaRefs>
</ds:datastoreItem>
</file>

<file path=customXml/itemProps2.xml><?xml version="1.0" encoding="utf-8"?>
<ds:datastoreItem xmlns:ds="http://schemas.openxmlformats.org/officeDocument/2006/customXml" ds:itemID="{0808098D-5E2B-4DC2-8718-A0735BF59670}">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3.xml><?xml version="1.0" encoding="utf-8"?>
<ds:datastoreItem xmlns:ds="http://schemas.openxmlformats.org/officeDocument/2006/customXml" ds:itemID="{32431D6B-3CD5-475D-948B-5ACB5A561BCF}">
  <ds:schemaRefs>
    <ds:schemaRef ds:uri="http://schemas.microsoft.com/sharepoint/v3/contenttype/forms"/>
  </ds:schemaRefs>
</ds:datastoreItem>
</file>

<file path=customXml/itemProps4.xml><?xml version="1.0" encoding="utf-8"?>
<ds:datastoreItem xmlns:ds="http://schemas.openxmlformats.org/officeDocument/2006/customXml" ds:itemID="{A73386F4-0477-40FF-99AA-9622B042D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1259</Words>
  <Characters>6927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GCT-F-35 Análisis de Riesgos Contrato prestacion de servicios actividades de campo 1.0</vt:lpstr>
    </vt:vector>
  </TitlesOfParts>
  <Company>Toshiba</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Libardo Lozano</dc:creator>
  <cp:lastModifiedBy>Paula Bibiana Saavedra Aldana</cp:lastModifiedBy>
  <cp:revision>20</cp:revision>
  <cp:lastPrinted>2019-08-14T18:36:00Z</cp:lastPrinted>
  <dcterms:created xsi:type="dcterms:W3CDTF">2019-08-06T20:04:00Z</dcterms:created>
  <dcterms:modified xsi:type="dcterms:W3CDTF">2025-05-12T21:06:00Z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Sector">
    <vt:lpwstr>Otro</vt:lpwstr>
  </property>
  <property fmtid="{D5CDD505-2E9C-101B-9397-08002B2CF9AE}" pid="4" name="Order">
    <vt:r8>1496900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