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44E2" w14:textId="77777777" w:rsidR="007E6E93" w:rsidRDefault="007E6E93" w:rsidP="00B7075C">
      <w:pPr>
        <w:pStyle w:val="Prrafodelista"/>
        <w:ind w:left="0"/>
        <w:rPr>
          <w:rFonts w:ascii="Verdana" w:hAnsi="Verdana" w:cs="Arial"/>
          <w:b/>
          <w:lang w:val="es-ES"/>
        </w:rPr>
      </w:pPr>
    </w:p>
    <w:p w14:paraId="3584A144" w14:textId="50DB7A14" w:rsidR="00B7075C" w:rsidRPr="0013579C" w:rsidRDefault="00B7075C" w:rsidP="00B7075C">
      <w:pPr>
        <w:pStyle w:val="Prrafodelista"/>
        <w:ind w:left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>Contexto</w:t>
      </w:r>
    </w:p>
    <w:p w14:paraId="3C2B84C5" w14:textId="77777777" w:rsidR="00B7075C" w:rsidRPr="0013579C" w:rsidRDefault="00B7075C" w:rsidP="00B7075C">
      <w:pPr>
        <w:pStyle w:val="Prrafodelista"/>
        <w:ind w:left="0"/>
        <w:rPr>
          <w:rFonts w:ascii="Verdana" w:hAnsi="Verdana" w:cs="Arial"/>
          <w:lang w:val="es-ES"/>
        </w:rPr>
      </w:pPr>
    </w:p>
    <w:p w14:paraId="6C9155F3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>Objeto</w:t>
      </w:r>
    </w:p>
    <w:p w14:paraId="1E9B4A0F" w14:textId="77777777" w:rsidR="00B7075C" w:rsidRPr="0013579C" w:rsidRDefault="00B7075C" w:rsidP="00B7075C">
      <w:pPr>
        <w:pStyle w:val="Prrafodelista"/>
        <w:ind w:left="0"/>
        <w:jc w:val="both"/>
        <w:rPr>
          <w:rFonts w:ascii="Verdana" w:hAnsi="Verdana" w:cs="Arial"/>
          <w:lang w:val="es-ES"/>
        </w:rPr>
      </w:pPr>
    </w:p>
    <w:p w14:paraId="0D07C387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>Partícipes</w:t>
      </w:r>
    </w:p>
    <w:p w14:paraId="7DE4D925" w14:textId="77777777" w:rsidR="00B7075C" w:rsidRPr="0013579C" w:rsidRDefault="00B7075C" w:rsidP="00B7075C">
      <w:pPr>
        <w:pStyle w:val="Prrafodelista"/>
        <w:spacing w:after="0"/>
        <w:ind w:left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>Contratante: MINISTERIO DE VIVIENDA CIUDAD Y TERRITORIO - MVCT</w:t>
      </w:r>
    </w:p>
    <w:p w14:paraId="4F6B6F1B" w14:textId="77777777" w:rsidR="00B7075C" w:rsidRPr="0013579C" w:rsidRDefault="00B7075C" w:rsidP="00B7075C">
      <w:pPr>
        <w:pStyle w:val="Prrafodelista"/>
        <w:spacing w:after="0"/>
        <w:ind w:left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>Contratista: NOMBRE</w:t>
      </w:r>
    </w:p>
    <w:p w14:paraId="679232A7" w14:textId="77777777" w:rsidR="00B7075C" w:rsidRPr="0013579C" w:rsidRDefault="00B7075C" w:rsidP="00B7075C">
      <w:pPr>
        <w:pStyle w:val="Prrafodelista"/>
        <w:spacing w:after="0"/>
        <w:ind w:left="0"/>
        <w:jc w:val="both"/>
        <w:rPr>
          <w:rFonts w:ascii="Verdana" w:hAnsi="Verdana" w:cs="Arial"/>
          <w:lang w:val="es-ES"/>
        </w:rPr>
      </w:pPr>
    </w:p>
    <w:p w14:paraId="6EAE1452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Plazo</w:t>
      </w:r>
    </w:p>
    <w:p w14:paraId="274E7DF5" w14:textId="77777777" w:rsidR="00B7075C" w:rsidRPr="0013579C" w:rsidRDefault="00B7075C" w:rsidP="00B7075C">
      <w:pPr>
        <w:pStyle w:val="Prrafodelista"/>
        <w:spacing w:after="0"/>
        <w:ind w:left="0"/>
        <w:jc w:val="both"/>
        <w:rPr>
          <w:rFonts w:ascii="Verdana" w:hAnsi="Verdana" w:cs="Arial"/>
          <w:lang w:val="es-ES"/>
        </w:rPr>
      </w:pPr>
    </w:p>
    <w:p w14:paraId="0942F6B3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>Ciudadanos beneficiarios</w:t>
      </w:r>
    </w:p>
    <w:p w14:paraId="68FEEA92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lang w:val="es-ES"/>
        </w:rPr>
      </w:pPr>
    </w:p>
    <w:p w14:paraId="1679D010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Disponibilidad de recursos y conocimientos para el Proceso de Contratación</w:t>
      </w:r>
      <w:r w:rsidRPr="0013579C">
        <w:rPr>
          <w:rFonts w:ascii="Verdana" w:hAnsi="Verdana" w:cs="Arial"/>
          <w:lang w:val="es-ES"/>
        </w:rPr>
        <w:t>.</w:t>
      </w:r>
    </w:p>
    <w:p w14:paraId="5A2FB44D" w14:textId="77777777" w:rsidR="00B7075C" w:rsidRPr="0013579C" w:rsidRDefault="00B7075C" w:rsidP="00B7075C">
      <w:pPr>
        <w:spacing w:after="0" w:line="240" w:lineRule="auto"/>
        <w:jc w:val="both"/>
        <w:rPr>
          <w:rFonts w:ascii="Verdana" w:hAnsi="Verdana" w:cs="Arial"/>
          <w:lang w:val="es-ES" w:eastAsia="es-ES"/>
        </w:rPr>
      </w:pPr>
    </w:p>
    <w:p w14:paraId="7324DA8A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 xml:space="preserve">Suficiencia del presupuesto oficial </w:t>
      </w:r>
    </w:p>
    <w:p w14:paraId="67E0E7E7" w14:textId="77777777" w:rsidR="00B7075C" w:rsidRPr="0013579C" w:rsidRDefault="00B7075C" w:rsidP="009071C7">
      <w:pPr>
        <w:spacing w:after="0"/>
        <w:jc w:val="both"/>
        <w:rPr>
          <w:rFonts w:ascii="Verdana" w:hAnsi="Verdana" w:cs="Arial"/>
          <w:lang w:val="es-ES"/>
        </w:rPr>
      </w:pPr>
    </w:p>
    <w:p w14:paraId="3A2D67DA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Las condiciones geográficas y de acceso del lugar en el cual se debe cumplir el objeto</w:t>
      </w:r>
      <w:r w:rsidRPr="0013579C">
        <w:rPr>
          <w:rFonts w:ascii="Verdana" w:hAnsi="Verdana" w:cs="Arial"/>
          <w:lang w:val="es-ES"/>
        </w:rPr>
        <w:t>.</w:t>
      </w:r>
    </w:p>
    <w:p w14:paraId="7AF5F55A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lang w:val="es-ES"/>
        </w:rPr>
      </w:pPr>
    </w:p>
    <w:p w14:paraId="48D271C2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Entorno socio ambiental</w:t>
      </w:r>
      <w:r w:rsidRPr="0013579C">
        <w:rPr>
          <w:rFonts w:ascii="Verdana" w:hAnsi="Verdana" w:cs="Arial"/>
          <w:lang w:val="es-ES"/>
        </w:rPr>
        <w:t xml:space="preserve">. </w:t>
      </w:r>
    </w:p>
    <w:p w14:paraId="4C630740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lang w:val="es-ES"/>
        </w:rPr>
      </w:pPr>
    </w:p>
    <w:p w14:paraId="0E1A120C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Condiciones políticas</w:t>
      </w:r>
      <w:r w:rsidRPr="0013579C">
        <w:rPr>
          <w:rFonts w:ascii="Verdana" w:hAnsi="Verdana" w:cs="Arial"/>
          <w:lang w:val="es-ES"/>
        </w:rPr>
        <w:t>.</w:t>
      </w:r>
    </w:p>
    <w:p w14:paraId="19330A23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lang w:val="es-ES"/>
        </w:rPr>
      </w:pPr>
    </w:p>
    <w:p w14:paraId="5618A7E5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Factores ambientales</w:t>
      </w:r>
      <w:r w:rsidRPr="0013579C">
        <w:rPr>
          <w:rFonts w:ascii="Verdana" w:hAnsi="Verdana" w:cs="Arial"/>
          <w:lang w:val="es-ES"/>
        </w:rPr>
        <w:t>.</w:t>
      </w:r>
    </w:p>
    <w:p w14:paraId="0AEDEB77" w14:textId="77777777" w:rsidR="00B7075C" w:rsidRPr="0013579C" w:rsidRDefault="00B7075C" w:rsidP="00B7075C">
      <w:pPr>
        <w:spacing w:after="0"/>
        <w:rPr>
          <w:rFonts w:ascii="Verdana" w:hAnsi="Verdana" w:cs="Arial"/>
          <w:lang w:val="es-ES"/>
        </w:rPr>
      </w:pPr>
    </w:p>
    <w:p w14:paraId="646EDD97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 xml:space="preserve">Normatividad aplicable al objeto del Proceso de Contratación. </w:t>
      </w:r>
    </w:p>
    <w:p w14:paraId="0C37CDE3" w14:textId="6D4F5020" w:rsidR="00B7075C" w:rsidRPr="0013579C" w:rsidRDefault="00B7075C" w:rsidP="00B7075C">
      <w:p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 xml:space="preserve">A </w:t>
      </w:r>
      <w:r w:rsidR="009071C7" w:rsidRPr="0013579C">
        <w:rPr>
          <w:rFonts w:ascii="Verdana" w:hAnsi="Verdana" w:cs="Arial"/>
          <w:lang w:val="es-ES"/>
        </w:rPr>
        <w:t>continuación,</w:t>
      </w:r>
      <w:r w:rsidRPr="0013579C">
        <w:rPr>
          <w:rFonts w:ascii="Verdana" w:hAnsi="Verdana" w:cs="Arial"/>
          <w:lang w:val="es-ES"/>
        </w:rPr>
        <w:t xml:space="preserve"> se relaciona la normatividad general y especial a tener en cuenta en el desarrollo del presente contrato:</w:t>
      </w:r>
    </w:p>
    <w:p w14:paraId="53E243BF" w14:textId="77777777" w:rsidR="00B7075C" w:rsidRPr="0013579C" w:rsidRDefault="00B7075C" w:rsidP="00B7075C">
      <w:pPr>
        <w:pStyle w:val="Prrafodelista"/>
        <w:numPr>
          <w:ilvl w:val="0"/>
          <w:numId w:val="4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 xml:space="preserve">LEY 80 DE 1993 </w:t>
      </w:r>
    </w:p>
    <w:p w14:paraId="2A4DDEC3" w14:textId="77777777" w:rsidR="00B7075C" w:rsidRPr="0013579C" w:rsidRDefault="00B7075C" w:rsidP="00B7075C">
      <w:pPr>
        <w:pStyle w:val="Prrafodelista"/>
        <w:numPr>
          <w:ilvl w:val="0"/>
          <w:numId w:val="4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>LEY 1150 DE 2007</w:t>
      </w:r>
    </w:p>
    <w:p w14:paraId="0867B9A8" w14:textId="77777777" w:rsidR="00B7075C" w:rsidRPr="0013579C" w:rsidRDefault="00B7075C" w:rsidP="00B7075C">
      <w:pPr>
        <w:pStyle w:val="Prrafodelista"/>
        <w:numPr>
          <w:ilvl w:val="0"/>
          <w:numId w:val="4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>LEY 1474 DE 2011</w:t>
      </w:r>
    </w:p>
    <w:p w14:paraId="0E4A1B34" w14:textId="77777777" w:rsidR="00B7075C" w:rsidRPr="0013579C" w:rsidRDefault="00B7075C" w:rsidP="00B7075C">
      <w:pPr>
        <w:pStyle w:val="Prrafodelista"/>
        <w:numPr>
          <w:ilvl w:val="0"/>
          <w:numId w:val="4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>Decreto 1082 de 2015</w:t>
      </w:r>
    </w:p>
    <w:p w14:paraId="4C026412" w14:textId="77777777" w:rsidR="00B7075C" w:rsidRPr="0013579C" w:rsidRDefault="00B7075C" w:rsidP="00B7075C">
      <w:pPr>
        <w:pStyle w:val="Prrafodelista"/>
        <w:spacing w:after="0"/>
        <w:jc w:val="both"/>
        <w:rPr>
          <w:rFonts w:ascii="Verdana" w:hAnsi="Verdana" w:cs="Arial"/>
          <w:lang w:val="es-ES"/>
        </w:rPr>
      </w:pPr>
    </w:p>
    <w:p w14:paraId="12C5D9A3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Experiencia propia y de otras Entidades Estatales en Procesos de Contratación del mismo tipo</w:t>
      </w:r>
    </w:p>
    <w:p w14:paraId="50D6E382" w14:textId="3F2E65A8" w:rsidR="003E1B85" w:rsidRPr="0013579C" w:rsidRDefault="008662D5">
      <w:pPr>
        <w:rPr>
          <w:rFonts w:ascii="Verdana" w:hAnsi="Verdana" w:cs="Arial"/>
          <w:lang w:val="es-ES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EB59F" wp14:editId="0786FEB1">
                <wp:simplePos x="0" y="0"/>
                <wp:positionH relativeFrom="margin">
                  <wp:align>left</wp:align>
                </wp:positionH>
                <wp:positionV relativeFrom="paragraph">
                  <wp:posOffset>434340</wp:posOffset>
                </wp:positionV>
                <wp:extent cx="6164580" cy="868680"/>
                <wp:effectExtent l="0" t="0" r="0" b="7620"/>
                <wp:wrapNone/>
                <wp:docPr id="198209586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1A749" w14:textId="77777777" w:rsidR="008662D5" w:rsidRPr="00764AA0" w:rsidRDefault="008662D5" w:rsidP="008662D5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BBB6194" w14:textId="77777777" w:rsidR="008662D5" w:rsidRDefault="008662D5" w:rsidP="008662D5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9B3E3C" w14:textId="77777777" w:rsidR="008662D5" w:rsidRPr="00764AA0" w:rsidRDefault="008662D5" w:rsidP="008662D5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54AF6AF9" w14:textId="77777777" w:rsidR="008662D5" w:rsidRPr="00764AA0" w:rsidRDefault="008662D5" w:rsidP="008662D5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68A7B0F0" w14:textId="77777777" w:rsidR="008662D5" w:rsidRPr="00764AA0" w:rsidRDefault="008662D5" w:rsidP="008662D5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043BE944" w14:textId="77777777" w:rsidR="008662D5" w:rsidRPr="00764AA0" w:rsidRDefault="008662D5" w:rsidP="008662D5">
                            <w:pPr>
                              <w:spacing w:after="0" w:line="240" w:lineRule="auto"/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EB59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34.2pt;width:485.4pt;height:6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" filled="f" stroked="f" strokeweight=".5pt">
                <v:textbox>
                  <w:txbxContent>
                    <w:p w14:paraId="2241A749" w14:textId="77777777" w:rsidR="008662D5" w:rsidRPr="00764AA0" w:rsidRDefault="008662D5" w:rsidP="008662D5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64AA0">
                        <w:rPr>
                          <w:rFonts w:ascii="Verdana" w:hAnsi="Verdana"/>
                          <w:sz w:val="16"/>
                          <w:szCs w:val="16"/>
                        </w:rPr>
                        <w:t>_______________________________________________________________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_______________</w:t>
                      </w:r>
                      <w:r w:rsidRPr="00764AA0">
                        <w:rPr>
                          <w:rFonts w:ascii="Verdana" w:hAnsi="Verdana"/>
                          <w:sz w:val="16"/>
                          <w:szCs w:val="16"/>
                        </w:rPr>
                        <w:t>_________</w:t>
                      </w:r>
                    </w:p>
                    <w:p w14:paraId="4BBB6194" w14:textId="77777777" w:rsidR="008662D5" w:rsidRDefault="008662D5" w:rsidP="008662D5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E9B3E3C" w14:textId="77777777" w:rsidR="008662D5" w:rsidRPr="00764AA0" w:rsidRDefault="008662D5" w:rsidP="008662D5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764AA0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Ministerio de Vivienda, Ciudad y Territorio</w:t>
                      </w: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14:paraId="54AF6AF9" w14:textId="77777777" w:rsidR="008662D5" w:rsidRPr="00764AA0" w:rsidRDefault="008662D5" w:rsidP="008662D5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64AA0">
                        <w:rPr>
                          <w:rFonts w:ascii="Verdana" w:hAnsi="Verdana"/>
                          <w:sz w:val="16"/>
                          <w:szCs w:val="16"/>
                        </w:rPr>
                        <w:t>Calle 17 # 9 - 36, Bogotá D.C., Colombia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   </w:t>
                      </w:r>
                    </w:p>
                    <w:p w14:paraId="68A7B0F0" w14:textId="77777777" w:rsidR="008662D5" w:rsidRPr="00764AA0" w:rsidRDefault="008662D5" w:rsidP="008662D5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PBX</w:t>
                      </w:r>
                      <w:r w:rsidRPr="00764AA0"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764AA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(601) 914 21 74                    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   </w:t>
                      </w:r>
                    </w:p>
                    <w:p w14:paraId="043BE944" w14:textId="77777777" w:rsidR="008662D5" w:rsidRPr="00764AA0" w:rsidRDefault="008662D5" w:rsidP="008662D5">
                      <w:pPr>
                        <w:spacing w:after="0" w:line="240" w:lineRule="auto"/>
                        <w:ind w:firstLineChars="1500" w:firstLine="2400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64AA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B85" w:rsidRPr="0013579C">
        <w:rPr>
          <w:rFonts w:ascii="Verdana" w:hAnsi="Verdana" w:cs="Arial"/>
          <w:lang w:val="es-ES"/>
        </w:rPr>
        <w:br w:type="page"/>
      </w:r>
    </w:p>
    <w:p w14:paraId="32771BE0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lastRenderedPageBreak/>
        <w:t>Valoración de Riesgos</w:t>
      </w:r>
    </w:p>
    <w:p w14:paraId="4A66B949" w14:textId="77777777" w:rsidR="00B7075C" w:rsidRPr="0013579C" w:rsidRDefault="00B7075C" w:rsidP="00B7075C">
      <w:pPr>
        <w:pStyle w:val="Prrafodelista"/>
        <w:spacing w:after="0"/>
        <w:ind w:left="360"/>
        <w:jc w:val="both"/>
        <w:rPr>
          <w:rFonts w:ascii="Verdana" w:hAnsi="Verdana" w:cs="Arial"/>
          <w:b/>
          <w:lang w:val="es-ES"/>
        </w:rPr>
      </w:pPr>
    </w:p>
    <w:p w14:paraId="61DEEF9F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>Escala de Consecuencias probabilidad</w:t>
      </w:r>
    </w:p>
    <w:p w14:paraId="409B9941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b/>
          <w:lang w:val="es-ES"/>
        </w:rPr>
      </w:pPr>
    </w:p>
    <w:tbl>
      <w:tblPr>
        <w:tblW w:w="5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083"/>
        <w:gridCol w:w="1984"/>
      </w:tblGrid>
      <w:tr w:rsidR="00B7075C" w:rsidRPr="0013579C" w14:paraId="44FB0AD3" w14:textId="77777777" w:rsidTr="00C106D6">
        <w:trPr>
          <w:trHeight w:val="300"/>
          <w:jc w:val="center"/>
        </w:trPr>
        <w:tc>
          <w:tcPr>
            <w:tcW w:w="1833" w:type="dxa"/>
            <w:tcBorders>
              <w:top w:val="single" w:sz="8" w:space="0" w:color="7030A0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000000" w:fill="FFFF00"/>
            <w:noWrap/>
            <w:vAlign w:val="center"/>
            <w:hideMark/>
          </w:tcPr>
          <w:p w14:paraId="2C531B12" w14:textId="100B6146" w:rsidR="00B7075C" w:rsidRPr="0013579C" w:rsidRDefault="006B25A8" w:rsidP="00C106D6">
            <w:pPr>
              <w:spacing w:after="0" w:line="240" w:lineRule="auto"/>
              <w:rPr>
                <w:rFonts w:ascii="Verdana" w:hAnsi="Verdana" w:cs="Arial"/>
                <w:b/>
                <w:lang w:val="es-ES"/>
              </w:rPr>
            </w:pPr>
            <w:r w:rsidRPr="0013579C">
              <w:rPr>
                <w:rFonts w:ascii="Verdana" w:hAnsi="Verdana" w:cs="Arial"/>
                <w:b/>
                <w:lang w:val="es-ES"/>
              </w:rPr>
              <w:t>CONSECUENCIAS</w:t>
            </w:r>
          </w:p>
        </w:tc>
        <w:tc>
          <w:tcPr>
            <w:tcW w:w="1418" w:type="dxa"/>
            <w:tcBorders>
              <w:top w:val="single" w:sz="8" w:space="0" w:color="7030A0"/>
              <w:left w:val="nil"/>
              <w:bottom w:val="single" w:sz="4" w:space="0" w:color="auto"/>
              <w:right w:val="single" w:sz="8" w:space="0" w:color="7030A0"/>
            </w:tcBorders>
            <w:shd w:val="clear" w:color="000000" w:fill="FFFF00"/>
            <w:noWrap/>
            <w:vAlign w:val="center"/>
            <w:hideMark/>
          </w:tcPr>
          <w:p w14:paraId="0B424DD2" w14:textId="45F424AA" w:rsidR="00B7075C" w:rsidRPr="0013579C" w:rsidRDefault="006B25A8" w:rsidP="00C106D6">
            <w:pPr>
              <w:spacing w:after="0" w:line="240" w:lineRule="auto"/>
              <w:rPr>
                <w:rFonts w:ascii="Verdana" w:hAnsi="Verdana" w:cs="Arial"/>
                <w:b/>
                <w:lang w:val="es-ES"/>
              </w:rPr>
            </w:pPr>
            <w:r w:rsidRPr="0013579C">
              <w:rPr>
                <w:rFonts w:ascii="Verdana" w:hAnsi="Verdana" w:cs="Arial"/>
                <w:b/>
                <w:lang w:val="es-ES"/>
              </w:rPr>
              <w:t>PROBABILIDAD</w:t>
            </w:r>
          </w:p>
        </w:tc>
        <w:tc>
          <w:tcPr>
            <w:tcW w:w="1984" w:type="dxa"/>
            <w:tcBorders>
              <w:top w:val="single" w:sz="8" w:space="0" w:color="7030A0"/>
              <w:left w:val="nil"/>
              <w:bottom w:val="single" w:sz="4" w:space="0" w:color="C00000"/>
              <w:right w:val="single" w:sz="8" w:space="0" w:color="7030A0"/>
            </w:tcBorders>
            <w:shd w:val="clear" w:color="000000" w:fill="FFFF00"/>
            <w:noWrap/>
            <w:vAlign w:val="center"/>
            <w:hideMark/>
          </w:tcPr>
          <w:p w14:paraId="09B02152" w14:textId="2EDA1370" w:rsidR="00B7075C" w:rsidRPr="0013579C" w:rsidRDefault="006B25A8" w:rsidP="00C106D6">
            <w:pPr>
              <w:spacing w:after="0" w:line="240" w:lineRule="auto"/>
              <w:rPr>
                <w:rFonts w:ascii="Verdana" w:hAnsi="Verdana" w:cs="Arial"/>
                <w:b/>
                <w:lang w:val="es-ES"/>
              </w:rPr>
            </w:pPr>
            <w:r w:rsidRPr="0013579C">
              <w:rPr>
                <w:rFonts w:ascii="Verdana" w:hAnsi="Verdana" w:cs="Arial"/>
                <w:b/>
                <w:lang w:val="es-ES"/>
              </w:rPr>
              <w:t>SUJETOS DE RIESGO</w:t>
            </w:r>
          </w:p>
        </w:tc>
      </w:tr>
      <w:tr w:rsidR="00B7075C" w:rsidRPr="0013579C" w14:paraId="6F4BA880" w14:textId="77777777" w:rsidTr="00C106D6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6DDB17CB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Catastrófico &lt; 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092CAA1B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Casi cierto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11867BE5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Contratista</w:t>
            </w:r>
          </w:p>
        </w:tc>
      </w:tr>
      <w:tr w:rsidR="00B7075C" w:rsidRPr="0013579C" w14:paraId="57F4DA36" w14:textId="77777777" w:rsidTr="00C106D6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448C2C10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Mayor 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50833B80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Probable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558E8799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Entidad Contratante</w:t>
            </w:r>
          </w:p>
        </w:tc>
      </w:tr>
      <w:tr w:rsidR="00B7075C" w:rsidRPr="0013579C" w14:paraId="44B50B3F" w14:textId="77777777" w:rsidTr="00C106D6">
        <w:trPr>
          <w:trHeight w:val="315"/>
          <w:jc w:val="center"/>
        </w:trPr>
        <w:tc>
          <w:tcPr>
            <w:tcW w:w="1833" w:type="dxa"/>
            <w:tcBorders>
              <w:top w:val="nil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67643D74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Moderado 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0B96844E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Posible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4CCD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</w:p>
        </w:tc>
      </w:tr>
      <w:tr w:rsidR="00B7075C" w:rsidRPr="0013579C" w14:paraId="71DA7530" w14:textId="77777777" w:rsidTr="00C106D6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7030A0"/>
              <w:bottom w:val="nil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707D4142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Menor 5%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103D64DC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Improbable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0458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</w:p>
        </w:tc>
      </w:tr>
      <w:tr w:rsidR="00B7075C" w:rsidRPr="0013579C" w14:paraId="79B8F826" w14:textId="77777777" w:rsidTr="00C106D6">
        <w:trPr>
          <w:trHeight w:val="315"/>
          <w:jc w:val="center"/>
        </w:trPr>
        <w:tc>
          <w:tcPr>
            <w:tcW w:w="1833" w:type="dxa"/>
            <w:tcBorders>
              <w:top w:val="single" w:sz="4" w:space="0" w:color="auto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64CEAEBE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Insignificante - 1%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6812960C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Raro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34132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</w:p>
        </w:tc>
      </w:tr>
    </w:tbl>
    <w:p w14:paraId="4814B39A" w14:textId="77777777" w:rsidR="00B7075C" w:rsidRPr="0013579C" w:rsidRDefault="00B7075C" w:rsidP="00B7075C">
      <w:pPr>
        <w:spacing w:after="0"/>
        <w:rPr>
          <w:rFonts w:ascii="Verdana" w:hAnsi="Verdana" w:cs="Arial"/>
          <w:lang w:val="es-ES"/>
        </w:rPr>
      </w:pPr>
    </w:p>
    <w:p w14:paraId="5D3B0711" w14:textId="77777777" w:rsidR="00B7075C" w:rsidRPr="0013579C" w:rsidRDefault="00B7075C" w:rsidP="00B7075C">
      <w:pPr>
        <w:spacing w:after="0"/>
        <w:rPr>
          <w:rFonts w:ascii="Verdana" w:hAnsi="Verdana" w:cs="Arial"/>
          <w:lang w:val="es-ES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386"/>
        <w:gridCol w:w="1250"/>
        <w:gridCol w:w="1773"/>
        <w:gridCol w:w="1656"/>
      </w:tblGrid>
      <w:tr w:rsidR="00B7075C" w:rsidRPr="0013579C" w14:paraId="51C11A21" w14:textId="77777777" w:rsidTr="006B25A8">
        <w:trPr>
          <w:trHeight w:val="37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8AF523" w14:textId="3D8409F8" w:rsidR="00B7075C" w:rsidRPr="0013579C" w:rsidRDefault="00B7075C" w:rsidP="006B2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Casi Cierto</w:t>
            </w:r>
            <w:r w:rsidR="006B25A8"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39EB1103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09F87D01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1CE04BD5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63C9F442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55AC6590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10</w:t>
            </w:r>
          </w:p>
        </w:tc>
      </w:tr>
      <w:tr w:rsidR="00B7075C" w:rsidRPr="0013579C" w14:paraId="3E9BE526" w14:textId="77777777" w:rsidTr="006B25A8">
        <w:trPr>
          <w:trHeight w:val="9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145580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116D2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51EC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4D08E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1C14F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1D8EE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7075C" w:rsidRPr="0013579C" w14:paraId="02E3B5B3" w14:textId="77777777" w:rsidTr="006B25A8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B2AF9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Probable 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4B07AE1E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00AF8274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682C4F8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06F45234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66025780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9</w:t>
            </w:r>
          </w:p>
        </w:tc>
      </w:tr>
      <w:tr w:rsidR="00B7075C" w:rsidRPr="0013579C" w14:paraId="4008085B" w14:textId="77777777" w:rsidTr="006B25A8">
        <w:trPr>
          <w:trHeight w:val="9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BE5297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5E66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93D0F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81F4C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57EF3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41009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7075C" w:rsidRPr="0013579C" w14:paraId="23D766D3" w14:textId="77777777" w:rsidTr="006B25A8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3551CB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Posible 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0B8F9E35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1FB51958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019A0064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0C0DB161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045AA0CC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</w:t>
            </w:r>
          </w:p>
        </w:tc>
      </w:tr>
      <w:tr w:rsidR="00B7075C" w:rsidRPr="0013579C" w14:paraId="6C1D9A0A" w14:textId="77777777" w:rsidTr="006B25A8">
        <w:trPr>
          <w:trHeight w:val="9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906B08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E0D8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C92E1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B79CA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BE8C4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D6B64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7075C" w:rsidRPr="0013579C" w14:paraId="379DC8D8" w14:textId="77777777" w:rsidTr="006B25A8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AB731C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Improbable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3A6BCE37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54D2F40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3BE8F83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7387A5AE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35EBF188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</w:t>
            </w:r>
          </w:p>
        </w:tc>
      </w:tr>
      <w:tr w:rsidR="00B7075C" w:rsidRPr="0013579C" w14:paraId="29AA72F6" w14:textId="77777777" w:rsidTr="006B25A8">
        <w:trPr>
          <w:trHeight w:val="9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2EE986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19878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2DE74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DE15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0B295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C7A2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7075C" w:rsidRPr="0013579C" w14:paraId="01E377AC" w14:textId="77777777" w:rsidTr="006B25A8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090A6E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Raro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74E1E73D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197101B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1F5C0C12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2947DDA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450F9567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</w:tr>
      <w:tr w:rsidR="00B7075C" w:rsidRPr="0013579C" w14:paraId="513A7269" w14:textId="77777777" w:rsidTr="006B25A8">
        <w:trPr>
          <w:trHeight w:val="10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72C081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4FBF20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640A31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E7ABED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BB90CA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AE9296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7075C" w:rsidRPr="0013579C" w14:paraId="5DD3ED13" w14:textId="77777777" w:rsidTr="006B25A8">
        <w:trPr>
          <w:trHeight w:val="420"/>
        </w:trPr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A4411F7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FFFF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2192F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CDB7F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D4C2F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097FD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BAD8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7075C" w:rsidRPr="0013579C" w14:paraId="42A79335" w14:textId="77777777" w:rsidTr="006B25A8">
        <w:trPr>
          <w:trHeight w:val="106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3ACE5E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BA52B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Insignificante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C453B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Menor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89D68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Moderado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B88BC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Mayor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41A2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Catastrófico</w:t>
            </w:r>
          </w:p>
        </w:tc>
      </w:tr>
      <w:tr w:rsidR="00B7075C" w:rsidRPr="0013579C" w14:paraId="070467FE" w14:textId="77777777" w:rsidTr="006B25A8">
        <w:trPr>
          <w:trHeight w:val="159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2A4D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1D7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Obstruye la ejecución del contrato de manera intrascendente.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518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Dificulta la ejecución del contrato de manera baja, aplicando medidas mínimas se pueden lograr el objeto contractual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60FC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Afecta la ejecución del contrato sin alterar el beneficio para las partes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DEA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Obstruye la ejecución del contrato sustancialmente pero aun así permite la consecución del objeto contractual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6F4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Perturba la ejecución del contrato de manera grave imposibilitando la consecución del objeto contractual.</w:t>
            </w:r>
          </w:p>
        </w:tc>
      </w:tr>
    </w:tbl>
    <w:p w14:paraId="23607EA0" w14:textId="77777777" w:rsidR="00B7075C" w:rsidRPr="0013579C" w:rsidRDefault="00B7075C">
      <w:pPr>
        <w:rPr>
          <w:rFonts w:ascii="Verdana" w:hAnsi="Verdana" w:cs="Arial"/>
          <w:b/>
        </w:rPr>
      </w:pPr>
    </w:p>
    <w:p w14:paraId="737138A0" w14:textId="77777777" w:rsidR="00B7075C" w:rsidRPr="0013579C" w:rsidRDefault="00B7075C">
      <w:pPr>
        <w:rPr>
          <w:rFonts w:ascii="Verdana" w:hAnsi="Verdana" w:cs="Arial"/>
          <w:b/>
        </w:rPr>
      </w:pPr>
    </w:p>
    <w:p w14:paraId="75C1BF31" w14:textId="77777777" w:rsidR="00B7075C" w:rsidRPr="0013579C" w:rsidRDefault="00B7075C">
      <w:pPr>
        <w:rPr>
          <w:rFonts w:ascii="Verdana" w:hAnsi="Verdana" w:cs="Arial"/>
          <w:b/>
        </w:rPr>
      </w:pPr>
    </w:p>
    <w:p w14:paraId="470F7D6A" w14:textId="5CEFB7E3" w:rsidR="007767F2" w:rsidRPr="0013579C" w:rsidRDefault="003551DE">
      <w:pPr>
        <w:rPr>
          <w:rFonts w:ascii="Verdana" w:hAnsi="Verdana" w:cs="Arial"/>
          <w:b/>
          <w:lang w:val="en-US"/>
        </w:rPr>
      </w:pPr>
      <w:r w:rsidRPr="0013579C">
        <w:rPr>
          <w:rFonts w:ascii="Verdana" w:hAnsi="Verdana" w:cs="Arial"/>
          <w:b/>
          <w:lang w:val="en-US"/>
        </w:rPr>
        <w:t xml:space="preserve">MATRIZ DE RIESGOS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265"/>
        <w:gridCol w:w="265"/>
        <w:gridCol w:w="265"/>
        <w:gridCol w:w="266"/>
        <w:gridCol w:w="828"/>
        <w:gridCol w:w="937"/>
        <w:gridCol w:w="266"/>
        <w:gridCol w:w="266"/>
        <w:gridCol w:w="266"/>
        <w:gridCol w:w="266"/>
        <w:gridCol w:w="266"/>
        <w:gridCol w:w="1051"/>
        <w:gridCol w:w="266"/>
        <w:gridCol w:w="266"/>
        <w:gridCol w:w="266"/>
        <w:gridCol w:w="273"/>
        <w:gridCol w:w="241"/>
        <w:gridCol w:w="425"/>
        <w:gridCol w:w="567"/>
        <w:gridCol w:w="425"/>
        <w:gridCol w:w="709"/>
        <w:gridCol w:w="709"/>
      </w:tblGrid>
      <w:tr w:rsidR="00371BB9" w:rsidRPr="0013579C" w14:paraId="7630236F" w14:textId="77777777" w:rsidTr="00371BB9">
        <w:trPr>
          <w:trHeight w:val="990"/>
          <w:tblHeader/>
        </w:trPr>
        <w:tc>
          <w:tcPr>
            <w:tcW w:w="214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vAlign w:val="center"/>
            <w:hideMark/>
          </w:tcPr>
          <w:p w14:paraId="155CFC4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26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2B4752E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6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6A449F0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Fuente</w:t>
            </w:r>
          </w:p>
        </w:tc>
        <w:tc>
          <w:tcPr>
            <w:tcW w:w="26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6596402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Etapa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5027621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Tipo</w:t>
            </w:r>
          </w:p>
        </w:tc>
        <w:tc>
          <w:tcPr>
            <w:tcW w:w="828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vAlign w:val="center"/>
            <w:hideMark/>
          </w:tcPr>
          <w:p w14:paraId="11EA20D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937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vAlign w:val="center"/>
            <w:hideMark/>
          </w:tcPr>
          <w:p w14:paraId="5DFA727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Consecuencia de la ocurrencia del evento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6C06B01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Probabilidad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579F947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Impacto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201069B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Valoración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30B5217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Categoría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2FD1E01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¿A quién se le asigna?</w:t>
            </w:r>
          </w:p>
        </w:tc>
        <w:tc>
          <w:tcPr>
            <w:tcW w:w="1051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218DE67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Tratamiento/Control a ser implementado</w:t>
            </w:r>
          </w:p>
        </w:tc>
        <w:tc>
          <w:tcPr>
            <w:tcW w:w="1071" w:type="dxa"/>
            <w:gridSpan w:val="4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5BCF012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Impacto después del tratamiento</w:t>
            </w:r>
          </w:p>
        </w:tc>
        <w:tc>
          <w:tcPr>
            <w:tcW w:w="241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2F6B14A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¿Afecta la ejecución del contrato?</w:t>
            </w:r>
          </w:p>
        </w:tc>
        <w:tc>
          <w:tcPr>
            <w:tcW w:w="42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hideMark/>
          </w:tcPr>
          <w:p w14:paraId="7624A4D9" w14:textId="127EB28D" w:rsidR="00371BB9" w:rsidRPr="0013579C" w:rsidRDefault="003551DE" w:rsidP="00371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 xml:space="preserve">Responsable por implementar el </w:t>
            </w:r>
            <w:r w:rsidR="00371BB9"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tratamiento</w:t>
            </w:r>
          </w:p>
          <w:p w14:paraId="3A04E17A" w14:textId="7FEE5AF7" w:rsidR="00371BB9" w:rsidRPr="0013579C" w:rsidRDefault="00371BB9" w:rsidP="00371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1DA495E3" w14:textId="77777777" w:rsidR="00371BB9" w:rsidRPr="0013579C" w:rsidRDefault="00371BB9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  <w:p w14:paraId="684ADAB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Fecha estimada en que se inicia el tratamiento</w:t>
            </w:r>
          </w:p>
        </w:tc>
        <w:tc>
          <w:tcPr>
            <w:tcW w:w="42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1AB6613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Fecha estimada en que se completa el tratamiento</w:t>
            </w:r>
          </w:p>
        </w:tc>
        <w:tc>
          <w:tcPr>
            <w:tcW w:w="141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61BBA18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Monitoreo y revisión</w:t>
            </w:r>
          </w:p>
        </w:tc>
      </w:tr>
      <w:tr w:rsidR="00371BB9" w:rsidRPr="0013579C" w14:paraId="0186F2C6" w14:textId="77777777" w:rsidTr="00371BB9">
        <w:trPr>
          <w:trHeight w:val="480"/>
          <w:tblHeader/>
        </w:trPr>
        <w:tc>
          <w:tcPr>
            <w:tcW w:w="214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FCC5B67" w14:textId="6DA2218F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DDB3E7B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EF8DA22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BD5484E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043BF37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28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20B638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3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9F5A42E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FA861C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9BB42A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FF86E63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8AF9983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3A136B8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1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ABCFB8C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4F0B075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Probabilidad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7526955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Impacto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643CE00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Valoración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0E6C802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Categoría</w:t>
            </w:r>
          </w:p>
        </w:tc>
        <w:tc>
          <w:tcPr>
            <w:tcW w:w="241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37E51A7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00F77EA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C783CC6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BC05FEF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0E2D0BC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¿Cómo se realiza  el monitoreo?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712A5EE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Periodicidad</w:t>
            </w:r>
          </w:p>
        </w:tc>
      </w:tr>
      <w:tr w:rsidR="00371BB9" w:rsidRPr="0013579C" w14:paraId="6028AF23" w14:textId="77777777" w:rsidTr="00371BB9">
        <w:trPr>
          <w:trHeight w:val="1350"/>
          <w:tblHeader/>
        </w:trPr>
        <w:tc>
          <w:tcPr>
            <w:tcW w:w="214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11C5459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6DC9993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7FC6711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90AE463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1E866BC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28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BB9F9AF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3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8ACA20A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1D13006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12C4095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9B644E9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07E5BA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A8E5C0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1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26CAE7B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E6E61AC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BA5FE25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A139241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BDEA605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1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79408EC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527305B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B76FF1B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F2585CE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D8ADEE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395AD5D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71BB9" w:rsidRPr="0013579C" w14:paraId="2B0950E6" w14:textId="77777777" w:rsidTr="00371BB9">
        <w:trPr>
          <w:trHeight w:val="2805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3D3B03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B1B703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General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6ADBA97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1DBF1F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 Ejecución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DDDA88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B9643BD" w14:textId="5E458238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Ausencia del contratista. Durante la ejecución del contrato puede presentarse ausencia del contratista por accidentes y/o enfermedades.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2EB1929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Actividades y/o servicios a cargo del contratista no atendidos.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D505D2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F13706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7CBC60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0F78031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A1C0E7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71645F32" w14:textId="55642208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(f) Reducir consecuencias y probabilidades. Reprogramación de actividades.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Contar con planes de contingencia para el reemplazo temporal o permanente del contratista.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2A4EB3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BDF6B2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51F75E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62FB6075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0B0492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5F38FD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BE3400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81BC9C5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0D186F2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7D6BC8F5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3D62974E" w14:textId="77777777" w:rsidTr="00371BB9">
        <w:trPr>
          <w:trHeight w:val="1755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F713EA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67C6D5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General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E7CA8E7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F68AC7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 Ejecución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DAE19F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B2606EB" w14:textId="2E808A3F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Dificultades del contratista para acceder a la sede del MVCT donde desarrolla el contrato. Durante la ejecución del contrato puede presentarse ausencia del contratista por situaciones de orden público.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CE4537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Actividades y/o servicios a cargo del contratista no atendidos.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E61E95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D42BAC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4033E6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5B7DC96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3A4B2B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6069BE39" w14:textId="5453F03E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(f) Reducir consecuencias y probabilidades. Reprogramación de actividades.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Contar con planes de contingencia.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3B3681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4AC72C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6BCEA6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187959A5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270DBD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EADC8B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BF96AD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A83EB6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1EBBF7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C1C1BC7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3ABDE3D9" w14:textId="77777777" w:rsidTr="00371BB9">
        <w:trPr>
          <w:trHeight w:val="2700"/>
        </w:trPr>
        <w:tc>
          <w:tcPr>
            <w:tcW w:w="214" w:type="dxa"/>
            <w:tcBorders>
              <w:top w:val="nil"/>
              <w:left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A536867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26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CD8DB7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667FF8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EC1D63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 Ejecución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D43304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05A0E8A5" w14:textId="432B3232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Perdida o daños en la información que requiera el contratista para el desarrollo del contrato. Durante el plazo de ejecución del contrato se podría presentar perdida, robo, o daños de los equipos en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donde se procese o almacene información, así como en archivo físico que utiliza el contratista.</w:t>
            </w:r>
          </w:p>
        </w:tc>
        <w:tc>
          <w:tcPr>
            <w:tcW w:w="937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0909C049" w14:textId="7A83DAB8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Retrasos en el desarrollo de actividades del contrato.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Reprocesos, por necesidad de repetir actividades de recolección de información.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62268C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11AF70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283CC1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1539749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8396DF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2E3DAB3D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(f) Reducir consecuencias y probabilidades. Contar con herramientas que permitan guardar copias de respaldo de la información generada y necesaria para el contrato.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Contar con planes de contingencia.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EDF0BF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DDBD80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5FB6CB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6985AE9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241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88702F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E887A3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4C67A2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D4A390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0379FD1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79EE0189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1C8917ED" w14:textId="77777777" w:rsidTr="00371BB9">
        <w:trPr>
          <w:trHeight w:val="2700"/>
        </w:trPr>
        <w:tc>
          <w:tcPr>
            <w:tcW w:w="214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1DAD81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39FF50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A87896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CAFCE7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 Ejecución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F8FDFE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D8E723E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Errores o deficiencias en entregables y productos que desarrolle el contratista. Debido al uso de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información errada, desactualizada o en general por causas atribuibles al contratista.</w:t>
            </w:r>
          </w:p>
        </w:tc>
        <w:tc>
          <w:tcPr>
            <w:tcW w:w="937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3CC1AAFC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Errores en la toma de decisiones por parte del MVCT, basada en la información suministrada por el contratista.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CC9660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55CFF2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BB458F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30C5327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82D4D4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1CF98A89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(f) Reducir consecuencias y probabilidades. Contar con un plan trabajo que permita establecer un orden y los recursos necesari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os para el cumplimiento de las actividades del contrato.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Contar con herramienta que facilite el uso de la información.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Contar con planes de contingencia.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C446E0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83DEE97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AF6EDD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4E0F734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241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1C53AC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66D175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22675F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889935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0E6A3C2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3B252F01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6DC288C0" w14:textId="77777777" w:rsidTr="00371BB9">
        <w:trPr>
          <w:trHeight w:val="3435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2679B6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BC213D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F7EF865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50BE87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 Ejecución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4E2432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7735DBF1" w14:textId="1CD8DCA8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Accidentes Laborales Durante la ejecución del contrato pueden presentarse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accidentes de orden laboral que afecten la salud e integridad física del contratista.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6843AB07" w14:textId="20200C5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Acciones legales hacia el ministerio para el pago de indemnizaciones.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7051CC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A2D29E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1AE2EB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C00000"/>
            <w:vAlign w:val="center"/>
            <w:hideMark/>
          </w:tcPr>
          <w:p w14:paraId="7242A5C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1DE9CD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MVCT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433739D" w14:textId="142F9532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(d) Reducir la probabilidad de la ocurrencia del evento. Implementar de Sistema de Gestión y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Seguridad en el Trabajo. Afiliación al día en el Sistema General de Riesgos Laborales.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4E73EE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6641D5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9C6B07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5CE27"/>
            <w:noWrap/>
            <w:textDirection w:val="btLr"/>
            <w:vAlign w:val="center"/>
            <w:hideMark/>
          </w:tcPr>
          <w:p w14:paraId="266D2DA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Medio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57D711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868E1E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MVCT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AB098D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3E361A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1526AB8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078E00D4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13571ECB" w14:textId="77777777" w:rsidTr="00371BB9">
        <w:trPr>
          <w:trHeight w:val="2310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B050F6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C2BF02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CA8E1E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5F058A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 Ejecución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086D05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1EF49917" w14:textId="24F555E9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Demoras en la ejecución de las actividades y entrega de productos e informes. Tardía o defectuosa apropiación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de información elementos o insumos para el desarrollo de actividades.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Orden público.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Enfermedad.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28A1D342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Retrasos en cronograma de actividades. Necesidad de reprogramación de actividades.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33264E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F55577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8096BD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0C7BCBE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4498BB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14810967" w14:textId="3C4EB6EB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(d) Reducir la probabilidad de la ocurrencia del evento. Implementación, apropiación y aplicación de manuales de procedimientos y funcione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s para el desempeño de sus obligaciones.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55270D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6BE9E7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9D269A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282C733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C4C609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92169E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1E78FF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B8BC00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2B532564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2FCE2B12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525D8D56" w14:textId="77777777" w:rsidTr="00371BB9">
        <w:trPr>
          <w:trHeight w:val="2310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0450FA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475BB67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3A33A6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80569E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 Ejecución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2BC719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725EDAA3" w14:textId="56962E6E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Infidelidad de contratista. Actos deshonestos, fraude, falsificación, delitos electrónicos, entre otras.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3BF69A2C" w14:textId="002BA84D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Pérdidas patrimoniales para la entidad.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Acciones de entes de control.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E8566A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EC0A26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F236C6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C00000"/>
            <w:vAlign w:val="center"/>
            <w:hideMark/>
          </w:tcPr>
          <w:p w14:paraId="2D01EE6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E24AAF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1FC041CB" w14:textId="46FBDEA4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(f) Reducir consecuencias y probabilidades. Incrementar frecuencia de auditorías de gestión.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 xml:space="preserve">Aplicación de doble check list a la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gestión del contratista.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Contratación de Seguros suficiente.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DA8BDB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D8325C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B4DB07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noWrap/>
            <w:textDirection w:val="btLr"/>
            <w:vAlign w:val="center"/>
            <w:hideMark/>
          </w:tcPr>
          <w:p w14:paraId="1E76B4C5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Alto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B01BB9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C874BE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Contratista/MVCT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D77BCE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596B78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420C303B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68A30E04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</w:tbl>
    <w:p w14:paraId="3ABD42D2" w14:textId="47990614" w:rsidR="003551DE" w:rsidRPr="0013579C" w:rsidRDefault="003551DE">
      <w:pPr>
        <w:rPr>
          <w:rFonts w:ascii="Verdana" w:hAnsi="Verdana" w:cs="Arial"/>
          <w:b/>
          <w:lang w:val="en-US"/>
        </w:rPr>
      </w:pPr>
    </w:p>
    <w:p w14:paraId="16FABD76" w14:textId="2C4315FC" w:rsidR="003551DE" w:rsidRPr="0013579C" w:rsidRDefault="003551DE">
      <w:pPr>
        <w:rPr>
          <w:rFonts w:ascii="Verdana" w:hAnsi="Verdana" w:cs="Arial"/>
          <w:b/>
        </w:rPr>
      </w:pPr>
    </w:p>
    <w:sectPr w:rsidR="003551DE" w:rsidRPr="0013579C" w:rsidSect="00881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A3E47" w14:textId="77777777" w:rsidR="00602C3D" w:rsidRDefault="00602C3D" w:rsidP="003E1B85">
      <w:pPr>
        <w:spacing w:after="0" w:line="240" w:lineRule="auto"/>
      </w:pPr>
      <w:r>
        <w:separator/>
      </w:r>
    </w:p>
  </w:endnote>
  <w:endnote w:type="continuationSeparator" w:id="0">
    <w:p w14:paraId="54F039D0" w14:textId="77777777" w:rsidR="00602C3D" w:rsidRDefault="00602C3D" w:rsidP="003E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D1BB" w14:textId="77777777" w:rsidR="00B26BB0" w:rsidRDefault="00B26B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 w:cs="Arial"/>
        <w:sz w:val="16"/>
        <w:szCs w:val="16"/>
      </w:rPr>
      <w:id w:val="-106024773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35933C44" w14:textId="26979D53" w:rsidR="003E1B85" w:rsidRPr="009D1D8B" w:rsidRDefault="003E1B85" w:rsidP="00262E6F">
            <w:pPr>
              <w:pStyle w:val="Piedepgina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D1D8B">
              <w:rPr>
                <w:rFonts w:ascii="Verdana" w:hAnsi="Verdana" w:cs="Arial"/>
                <w:sz w:val="16"/>
                <w:szCs w:val="16"/>
                <w:lang w:val="es-ES"/>
              </w:rPr>
              <w:t xml:space="preserve">Página </w: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begin"/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instrText>PAGE</w:instrTex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separate"/>
            </w:r>
            <w:r w:rsidR="00262E6F" w:rsidRPr="009D1D8B">
              <w:rPr>
                <w:rFonts w:ascii="Verdana" w:hAnsi="Verdana" w:cs="Arial"/>
                <w:b/>
                <w:bCs/>
                <w:noProof/>
                <w:sz w:val="16"/>
                <w:szCs w:val="16"/>
              </w:rPr>
              <w:t>10</w: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end"/>
            </w:r>
            <w:r w:rsidRPr="009D1D8B">
              <w:rPr>
                <w:rFonts w:ascii="Verdana" w:hAnsi="Verdana" w:cs="Arial"/>
                <w:sz w:val="16"/>
                <w:szCs w:val="16"/>
                <w:lang w:val="es-ES"/>
              </w:rPr>
              <w:t xml:space="preserve"> de </w: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begin"/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instrText>NUMPAGES</w:instrTex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separate"/>
            </w:r>
            <w:r w:rsidR="00262E6F" w:rsidRPr="009D1D8B">
              <w:rPr>
                <w:rFonts w:ascii="Verdana" w:hAnsi="Verdana" w:cs="Arial"/>
                <w:b/>
                <w:bCs/>
                <w:noProof/>
                <w:sz w:val="16"/>
                <w:szCs w:val="16"/>
              </w:rPr>
              <w:t>11</w: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6C06B" w14:textId="77777777" w:rsidR="00B26BB0" w:rsidRDefault="00B26B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4C3CF" w14:textId="77777777" w:rsidR="00602C3D" w:rsidRDefault="00602C3D" w:rsidP="003E1B85">
      <w:pPr>
        <w:spacing w:after="0" w:line="240" w:lineRule="auto"/>
      </w:pPr>
      <w:r>
        <w:separator/>
      </w:r>
    </w:p>
  </w:footnote>
  <w:footnote w:type="continuationSeparator" w:id="0">
    <w:p w14:paraId="300EC23E" w14:textId="77777777" w:rsidR="00602C3D" w:rsidRDefault="00602C3D" w:rsidP="003E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D9F6" w14:textId="77777777" w:rsidR="00B26BB0" w:rsidRDefault="00B26B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F0758" w14:textId="5F158E0D" w:rsidR="00081457" w:rsidRDefault="00B26BB0" w:rsidP="00B26BB0">
    <w:pPr>
      <w:pStyle w:val="Encabezado"/>
      <w:tabs>
        <w:tab w:val="right" w:pos="9360"/>
      </w:tabs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58F782EE" wp14:editId="0B4DB42B">
          <wp:simplePos x="0" y="0"/>
          <wp:positionH relativeFrom="margin">
            <wp:align>center</wp:align>
          </wp:positionH>
          <wp:positionV relativeFrom="paragraph">
            <wp:posOffset>-402590</wp:posOffset>
          </wp:positionV>
          <wp:extent cx="1913759" cy="720000"/>
          <wp:effectExtent l="0" t="0" r="0" b="4445"/>
          <wp:wrapThrough wrapText="bothSides">
            <wp:wrapPolygon edited="0">
              <wp:start x="9463" y="0"/>
              <wp:lineTo x="8818" y="1716"/>
              <wp:lineTo x="9033" y="8007"/>
              <wp:lineTo x="10108" y="9151"/>
              <wp:lineTo x="0" y="12011"/>
              <wp:lineTo x="0" y="18874"/>
              <wp:lineTo x="7527" y="21162"/>
              <wp:lineTo x="8603" y="21162"/>
              <wp:lineTo x="12904" y="21162"/>
              <wp:lineTo x="21292" y="18874"/>
              <wp:lineTo x="21292" y="13154"/>
              <wp:lineTo x="11399" y="9151"/>
              <wp:lineTo x="12259" y="7435"/>
              <wp:lineTo x="12689" y="2860"/>
              <wp:lineTo x="12044" y="0"/>
              <wp:lineTo x="9463" y="0"/>
            </wp:wrapPolygon>
          </wp:wrapThrough>
          <wp:docPr id="1483545787" name="Imagen 2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545787" name="Imagen 2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75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D9BA6C" w14:textId="3CBE2034" w:rsidR="00081457" w:rsidRDefault="00081457" w:rsidP="00081457">
    <w:pPr>
      <w:pStyle w:val="Encabezado"/>
      <w:tabs>
        <w:tab w:val="right" w:pos="9360"/>
      </w:tabs>
      <w:rPr>
        <w:b/>
        <w:sz w:val="20"/>
      </w:rPr>
    </w:pPr>
  </w:p>
  <w:p w14:paraId="6DD9A483" w14:textId="77777777" w:rsidR="00E76592" w:rsidRDefault="00E76592" w:rsidP="00081457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</w:p>
  <w:p w14:paraId="70D19A06" w14:textId="02BB7DE6" w:rsidR="00081457" w:rsidRPr="0013579C" w:rsidRDefault="00081457" w:rsidP="00081457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13579C">
      <w:rPr>
        <w:rFonts w:ascii="Verdana" w:hAnsi="Verdana"/>
        <w:bCs/>
        <w:sz w:val="20"/>
      </w:rPr>
      <w:t>FORMATO: ANALISIS DE RIESGOS PRESTACIÓN DE SERVICIOS PROFESIONALES - OFICINA</w:t>
    </w:r>
  </w:p>
  <w:p w14:paraId="340EBB63" w14:textId="77777777" w:rsidR="00081457" w:rsidRPr="0013579C" w:rsidRDefault="00081457" w:rsidP="00081457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13579C">
      <w:rPr>
        <w:rFonts w:ascii="Verdana" w:hAnsi="Verdana"/>
        <w:bCs/>
        <w:sz w:val="20"/>
      </w:rPr>
      <w:t>PROCESO: GESTIÓN DE CONTRATACIÓN</w:t>
    </w:r>
  </w:p>
  <w:p w14:paraId="635D8D3F" w14:textId="0541E5C0" w:rsidR="003E1B85" w:rsidRPr="0013579C" w:rsidRDefault="00081457" w:rsidP="00081457">
    <w:pPr>
      <w:pStyle w:val="Encabezado"/>
      <w:tabs>
        <w:tab w:val="right" w:pos="9360"/>
      </w:tabs>
      <w:jc w:val="center"/>
      <w:rPr>
        <w:rFonts w:ascii="Verdana" w:hAnsi="Verdana"/>
        <w:bCs/>
      </w:rPr>
    </w:pPr>
    <w:r w:rsidRPr="0013579C">
      <w:rPr>
        <w:rFonts w:ascii="Verdana" w:hAnsi="Verdana"/>
        <w:bCs/>
        <w:sz w:val="20"/>
      </w:rPr>
      <w:t xml:space="preserve">Versión: </w:t>
    </w:r>
    <w:r w:rsidR="009A054B">
      <w:rPr>
        <w:rFonts w:ascii="Verdana" w:hAnsi="Verdana"/>
        <w:bCs/>
        <w:sz w:val="20"/>
      </w:rPr>
      <w:t>5</w:t>
    </w:r>
    <w:r w:rsidR="00B26BB0">
      <w:rPr>
        <w:rFonts w:ascii="Verdana" w:hAnsi="Verdana"/>
        <w:bCs/>
        <w:sz w:val="20"/>
      </w:rPr>
      <w:t>.0</w:t>
    </w:r>
    <w:r w:rsidRPr="0013579C">
      <w:rPr>
        <w:rFonts w:ascii="Verdana" w:hAnsi="Verdana"/>
        <w:bCs/>
        <w:sz w:val="20"/>
      </w:rPr>
      <w:t xml:space="preserve"> Fecha: </w:t>
    </w:r>
    <w:r w:rsidR="0013579C">
      <w:rPr>
        <w:rFonts w:ascii="Verdana" w:hAnsi="Verdana"/>
        <w:bCs/>
        <w:sz w:val="20"/>
      </w:rPr>
      <w:t>1</w:t>
    </w:r>
    <w:r w:rsidR="00B26BB0">
      <w:rPr>
        <w:rFonts w:ascii="Verdana" w:hAnsi="Verdana"/>
        <w:bCs/>
        <w:sz w:val="20"/>
      </w:rPr>
      <w:t>2</w:t>
    </w:r>
    <w:r w:rsidR="0013579C">
      <w:rPr>
        <w:rFonts w:ascii="Verdana" w:hAnsi="Verdana"/>
        <w:bCs/>
        <w:sz w:val="20"/>
      </w:rPr>
      <w:t>/0</w:t>
    </w:r>
    <w:r w:rsidR="00B26BB0">
      <w:rPr>
        <w:rFonts w:ascii="Verdana" w:hAnsi="Verdana"/>
        <w:bCs/>
        <w:sz w:val="20"/>
      </w:rPr>
      <w:t>5</w:t>
    </w:r>
    <w:r w:rsidRPr="0013579C">
      <w:rPr>
        <w:rFonts w:ascii="Verdana" w:hAnsi="Verdana"/>
        <w:bCs/>
        <w:sz w:val="20"/>
      </w:rPr>
      <w:t>/20</w:t>
    </w:r>
    <w:r w:rsidR="0013579C">
      <w:rPr>
        <w:rFonts w:ascii="Verdana" w:hAnsi="Verdana"/>
        <w:bCs/>
        <w:sz w:val="20"/>
      </w:rPr>
      <w:t>2</w:t>
    </w:r>
    <w:r w:rsidR="00B26BB0">
      <w:rPr>
        <w:rFonts w:ascii="Verdana" w:hAnsi="Verdana"/>
        <w:bCs/>
        <w:sz w:val="20"/>
      </w:rPr>
      <w:t>5</w:t>
    </w:r>
    <w:r w:rsidRPr="0013579C">
      <w:rPr>
        <w:rFonts w:ascii="Verdana" w:hAnsi="Verdana"/>
        <w:bCs/>
        <w:sz w:val="20"/>
      </w:rPr>
      <w:t xml:space="preserve"> Código: GCT-F-34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5565" w14:textId="77777777" w:rsidR="00B26BB0" w:rsidRDefault="00B26B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A407F"/>
    <w:multiLevelType w:val="hybridMultilevel"/>
    <w:tmpl w:val="12DA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94C98"/>
    <w:multiLevelType w:val="hybridMultilevel"/>
    <w:tmpl w:val="51BCFCA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4599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8538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95334">
    <w:abstractNumId w:val="1"/>
  </w:num>
  <w:num w:numId="3" w16cid:durableId="281694626">
    <w:abstractNumId w:val="2"/>
  </w:num>
  <w:num w:numId="4" w16cid:durableId="125516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85"/>
    <w:rsid w:val="000619C9"/>
    <w:rsid w:val="00081457"/>
    <w:rsid w:val="00095D9A"/>
    <w:rsid w:val="000C5392"/>
    <w:rsid w:val="0013579C"/>
    <w:rsid w:val="00224080"/>
    <w:rsid w:val="00262E6F"/>
    <w:rsid w:val="002737AD"/>
    <w:rsid w:val="002B5D06"/>
    <w:rsid w:val="002F0483"/>
    <w:rsid w:val="00354E1C"/>
    <w:rsid w:val="003551DE"/>
    <w:rsid w:val="00371BB9"/>
    <w:rsid w:val="003A0403"/>
    <w:rsid w:val="003E1B85"/>
    <w:rsid w:val="00431A11"/>
    <w:rsid w:val="004505F2"/>
    <w:rsid w:val="004A3685"/>
    <w:rsid w:val="004A5687"/>
    <w:rsid w:val="005F4528"/>
    <w:rsid w:val="00602C3D"/>
    <w:rsid w:val="006631CE"/>
    <w:rsid w:val="006B25A8"/>
    <w:rsid w:val="0073123E"/>
    <w:rsid w:val="007578B6"/>
    <w:rsid w:val="00766E5F"/>
    <w:rsid w:val="007767F2"/>
    <w:rsid w:val="007E4401"/>
    <w:rsid w:val="007E6E93"/>
    <w:rsid w:val="008662D5"/>
    <w:rsid w:val="008816E0"/>
    <w:rsid w:val="008D0799"/>
    <w:rsid w:val="009071C7"/>
    <w:rsid w:val="00930190"/>
    <w:rsid w:val="00951432"/>
    <w:rsid w:val="00975239"/>
    <w:rsid w:val="009A054B"/>
    <w:rsid w:val="009D1D8B"/>
    <w:rsid w:val="00A10A6E"/>
    <w:rsid w:val="00AC6499"/>
    <w:rsid w:val="00AF1EEF"/>
    <w:rsid w:val="00B15D32"/>
    <w:rsid w:val="00B26BB0"/>
    <w:rsid w:val="00B321CD"/>
    <w:rsid w:val="00B44AB3"/>
    <w:rsid w:val="00B7075C"/>
    <w:rsid w:val="00BB7FCE"/>
    <w:rsid w:val="00BD3525"/>
    <w:rsid w:val="00D437EB"/>
    <w:rsid w:val="00D713D5"/>
    <w:rsid w:val="00DA73E1"/>
    <w:rsid w:val="00E32873"/>
    <w:rsid w:val="00E76592"/>
    <w:rsid w:val="00EE14DF"/>
    <w:rsid w:val="00EE4249"/>
    <w:rsid w:val="00F16757"/>
    <w:rsid w:val="00FA5C7A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E3872"/>
  <w15:docId w15:val="{C828CD94-37BD-4ED9-A68D-4225AAE4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locked/>
    <w:rsid w:val="003551DE"/>
    <w:rPr>
      <w:rFonts w:ascii="Times New Roman" w:eastAsiaTheme="minorEastAsia" w:hAnsi="Times New Roman" w:cs="Times New Roman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3551DE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9514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14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14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14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143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432"/>
    <w:rPr>
      <w:rFonts w:ascii="Segoe UI" w:hAnsi="Segoe UI" w:cs="Segoe UI"/>
      <w:sz w:val="18"/>
      <w:szCs w:val="18"/>
    </w:rPr>
  </w:style>
  <w:style w:type="character" w:customStyle="1" w:styleId="EncabezadoCar1">
    <w:name w:val="Encabezado Car1"/>
    <w:aliases w:val="Encabezado1 Car,encabezado Car,Encabezado Car Car Car Car Car Car,Encabezado Car Car Car Car,Alt Header Car,h Car"/>
    <w:link w:val="Encabezado"/>
    <w:uiPriority w:val="99"/>
    <w:locked/>
    <w:rsid w:val="00766E5F"/>
    <w:rPr>
      <w:lang w:val="es-ES"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1"/>
    <w:unhideWhenUsed/>
    <w:rsid w:val="00766E5F"/>
    <w:pPr>
      <w:tabs>
        <w:tab w:val="center" w:pos="4252"/>
        <w:tab w:val="right" w:pos="8504"/>
      </w:tabs>
      <w:spacing w:after="0" w:line="240" w:lineRule="auto"/>
    </w:pPr>
    <w:rPr>
      <w:lang w:val="es-ES" w:eastAsia="es-ES"/>
    </w:rPr>
  </w:style>
  <w:style w:type="character" w:customStyle="1" w:styleId="EncabezadoCar">
    <w:name w:val="Encabezado Car"/>
    <w:basedOn w:val="Fuentedeprrafopredeter"/>
    <w:rsid w:val="00766E5F"/>
  </w:style>
  <w:style w:type="paragraph" w:styleId="Piedepgina">
    <w:name w:val="footer"/>
    <w:basedOn w:val="Normal"/>
    <w:link w:val="PiedepginaCar"/>
    <w:uiPriority w:val="99"/>
    <w:unhideWhenUsed/>
    <w:rsid w:val="003E1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3F172-96A8-46D1-9C03-1D024880A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484F7-212C-471A-8659-D25DB682BF71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7FE81467-4151-4C09-A8F5-8809B892B7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1094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GCT-F-34  Análisis de Riesgos Prestación Ser Prof - Oficina 1.0</vt:lpstr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Giovany 2</dc:creator>
  <cp:keywords/>
  <dc:description/>
  <cp:lastModifiedBy>Paula Bibiana Saavedra Aldana</cp:lastModifiedBy>
  <cp:revision>21</cp:revision>
  <cp:lastPrinted>2019-08-14T18:31:00Z</cp:lastPrinted>
  <dcterms:created xsi:type="dcterms:W3CDTF">2019-08-06T20:03:00Z</dcterms:created>
  <dcterms:modified xsi:type="dcterms:W3CDTF">2025-05-12T21:06:00Z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1427800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